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HG丸ｺﾞｼｯｸM-PRO" w:hAnsi="HG丸ｺﾞｼｯｸM-PRO" w:eastAsia="HG丸ｺﾞｼｯｸM-PRO"/>
          <w:color w:val="auto"/>
          <w:sz w:val="48"/>
        </w:rPr>
      </w:pPr>
    </w:p>
    <w:p>
      <w:pPr>
        <w:pStyle w:val="0"/>
        <w:jc w:val="center"/>
        <w:rPr>
          <w:rFonts w:hint="default" w:ascii="HG丸ｺﾞｼｯｸM-PRO" w:hAnsi="HG丸ｺﾞｼｯｸM-PRO" w:eastAsia="HG丸ｺﾞｼｯｸM-PRO"/>
          <w:color w:val="auto"/>
          <w:sz w:val="48"/>
        </w:rPr>
      </w:pPr>
    </w:p>
    <w:p>
      <w:pPr>
        <w:pStyle w:val="0"/>
        <w:jc w:val="center"/>
        <w:rPr>
          <w:rFonts w:hint="default" w:ascii="HG丸ｺﾞｼｯｸM-PRO" w:hAnsi="HG丸ｺﾞｼｯｸM-PRO" w:eastAsia="HG丸ｺﾞｼｯｸM-PRO"/>
          <w:color w:val="auto"/>
          <w:sz w:val="48"/>
        </w:rPr>
      </w:pPr>
      <w:r>
        <w:rPr>
          <w:rFonts w:hint="eastAsia" w:ascii="HG丸ｺﾞｼｯｸM-PRO" w:hAnsi="HG丸ｺﾞｼｯｸM-PRO" w:eastAsia="HG丸ｺﾞｼｯｸM-PRO"/>
          <w:color w:val="auto"/>
          <w:sz w:val="48"/>
        </w:rPr>
        <w:t>佐伯市宇目農林産物等直売所</w:t>
      </w:r>
    </w:p>
    <w:p>
      <w:pPr>
        <w:pStyle w:val="0"/>
        <w:jc w:val="center"/>
        <w:rPr>
          <w:rFonts w:hint="default" w:ascii="HG丸ｺﾞｼｯｸM-PRO" w:hAnsi="HG丸ｺﾞｼｯｸM-PRO" w:eastAsia="HG丸ｺﾞｼｯｸM-PRO"/>
          <w:color w:val="auto"/>
          <w:sz w:val="48"/>
        </w:rPr>
      </w:pPr>
      <w:r>
        <w:rPr>
          <w:rFonts w:hint="eastAsia" w:ascii="HG丸ｺﾞｼｯｸM-PRO" w:hAnsi="HG丸ｺﾞｼｯｸM-PRO" w:eastAsia="HG丸ｺﾞｼｯｸM-PRO"/>
          <w:color w:val="auto"/>
          <w:sz w:val="48"/>
        </w:rPr>
        <w:t>指定管理者募集要項</w:t>
      </w:r>
      <w:bookmarkStart w:id="0" w:name="_GoBack"/>
      <w:bookmarkEnd w:id="0"/>
    </w:p>
    <w:p>
      <w:pPr>
        <w:pStyle w:val="0"/>
        <w:rPr>
          <w:rFonts w:hint="default" w:ascii="HG丸ｺﾞｼｯｸM-PRO" w:hAnsi="HG丸ｺﾞｼｯｸM-PRO" w:eastAsia="HG丸ｺﾞｼｯｸM-PRO"/>
          <w:color w:val="auto"/>
          <w:sz w:val="44"/>
        </w:rPr>
      </w:pPr>
    </w:p>
    <w:p>
      <w:pPr>
        <w:pStyle w:val="0"/>
        <w:rPr>
          <w:rFonts w:hint="default" w:ascii="HG丸ｺﾞｼｯｸM-PRO" w:hAnsi="HG丸ｺﾞｼｯｸM-PRO" w:eastAsia="HG丸ｺﾞｼｯｸM-PRO"/>
          <w:color w:val="auto"/>
          <w:sz w:val="44"/>
        </w:rPr>
      </w:pPr>
    </w:p>
    <w:p>
      <w:pPr>
        <w:pStyle w:val="0"/>
        <w:rPr>
          <w:rFonts w:hint="default" w:ascii="HG丸ｺﾞｼｯｸM-PRO" w:hAnsi="HG丸ｺﾞｼｯｸM-PRO" w:eastAsia="HG丸ｺﾞｼｯｸM-PRO"/>
          <w:color w:val="auto"/>
          <w:sz w:val="44"/>
        </w:rPr>
      </w:pPr>
    </w:p>
    <w:p>
      <w:pPr>
        <w:pStyle w:val="0"/>
        <w:rPr>
          <w:rFonts w:hint="default" w:ascii="HG丸ｺﾞｼｯｸM-PRO" w:hAnsi="HG丸ｺﾞｼｯｸM-PRO" w:eastAsia="HG丸ｺﾞｼｯｸM-PRO"/>
          <w:color w:val="auto"/>
          <w:sz w:val="44"/>
        </w:rPr>
      </w:pPr>
    </w:p>
    <w:p>
      <w:pPr>
        <w:pStyle w:val="0"/>
        <w:rPr>
          <w:rFonts w:hint="default" w:ascii="HG丸ｺﾞｼｯｸM-PRO" w:hAnsi="HG丸ｺﾞｼｯｸM-PRO" w:eastAsia="HG丸ｺﾞｼｯｸM-PRO"/>
          <w:color w:val="auto"/>
          <w:sz w:val="44"/>
        </w:rPr>
      </w:pPr>
    </w:p>
    <w:p>
      <w:pPr>
        <w:pStyle w:val="0"/>
        <w:rPr>
          <w:rFonts w:hint="default" w:ascii="HG丸ｺﾞｼｯｸM-PRO" w:hAnsi="HG丸ｺﾞｼｯｸM-PRO" w:eastAsia="HG丸ｺﾞｼｯｸM-PRO"/>
          <w:color w:val="auto"/>
          <w:sz w:val="44"/>
        </w:rPr>
      </w:pPr>
    </w:p>
    <w:p>
      <w:pPr>
        <w:pStyle w:val="0"/>
        <w:rPr>
          <w:rFonts w:hint="default" w:ascii="HG丸ｺﾞｼｯｸM-PRO" w:hAnsi="HG丸ｺﾞｼｯｸM-PRO" w:eastAsia="HG丸ｺﾞｼｯｸM-PRO"/>
          <w:color w:val="auto"/>
          <w:sz w:val="44"/>
        </w:rPr>
      </w:pPr>
    </w:p>
    <w:p>
      <w:pPr>
        <w:pStyle w:val="0"/>
        <w:rPr>
          <w:rFonts w:hint="default" w:ascii="HG丸ｺﾞｼｯｸM-PRO" w:hAnsi="HG丸ｺﾞｼｯｸM-PRO" w:eastAsia="HG丸ｺﾞｼｯｸM-PRO"/>
          <w:color w:val="auto"/>
          <w:sz w:val="44"/>
        </w:rPr>
      </w:pPr>
    </w:p>
    <w:p>
      <w:pPr>
        <w:pStyle w:val="0"/>
        <w:rPr>
          <w:rFonts w:hint="default" w:ascii="HG丸ｺﾞｼｯｸM-PRO" w:hAnsi="HG丸ｺﾞｼｯｸM-PRO" w:eastAsia="HG丸ｺﾞｼｯｸM-PRO"/>
          <w:color w:val="auto"/>
          <w:sz w:val="44"/>
        </w:rPr>
      </w:pPr>
    </w:p>
    <w:p>
      <w:pPr>
        <w:pStyle w:val="0"/>
        <w:rPr>
          <w:rFonts w:hint="default" w:ascii="HG丸ｺﾞｼｯｸM-PRO" w:hAnsi="HG丸ｺﾞｼｯｸM-PRO" w:eastAsia="HG丸ｺﾞｼｯｸM-PRO"/>
          <w:color w:val="auto"/>
          <w:sz w:val="44"/>
        </w:rPr>
      </w:pPr>
    </w:p>
    <w:p>
      <w:pPr>
        <w:pStyle w:val="0"/>
        <w:rPr>
          <w:rFonts w:hint="default" w:ascii="HG丸ｺﾞｼｯｸM-PRO" w:hAnsi="HG丸ｺﾞｼｯｸM-PRO" w:eastAsia="HG丸ｺﾞｼｯｸM-PRO"/>
          <w:color w:val="auto"/>
          <w:sz w:val="44"/>
        </w:rPr>
      </w:pPr>
    </w:p>
    <w:p>
      <w:pPr>
        <w:pStyle w:val="0"/>
        <w:jc w:val="center"/>
        <w:rPr>
          <w:rFonts w:hint="default" w:ascii="HG丸ｺﾞｼｯｸM-PRO" w:hAnsi="HG丸ｺﾞｼｯｸM-PRO" w:eastAsia="HG丸ｺﾞｼｯｸM-PRO"/>
          <w:color w:val="auto"/>
          <w:sz w:val="44"/>
        </w:rPr>
      </w:pPr>
      <w:r>
        <w:rPr>
          <w:rFonts w:hint="eastAsia" w:ascii="HG丸ｺﾞｼｯｸM-PRO" w:hAnsi="HG丸ｺﾞｼｯｸM-PRO" w:eastAsia="HG丸ｺﾞｼｯｸM-PRO"/>
          <w:color w:val="auto"/>
          <w:sz w:val="44"/>
        </w:rPr>
        <w:t>令和</w:t>
      </w:r>
      <w:r>
        <w:rPr>
          <w:rFonts w:hint="eastAsia" w:ascii="HG丸ｺﾞｼｯｸM-PRO" w:hAnsi="HG丸ｺﾞｼｯｸM-PRO" w:eastAsia="HG丸ｺﾞｼｯｸM-PRO"/>
          <w:color w:val="auto"/>
          <w:sz w:val="44"/>
        </w:rPr>
        <w:t>8</w:t>
      </w:r>
      <w:r>
        <w:rPr>
          <w:rFonts w:hint="eastAsia" w:ascii="HG丸ｺﾞｼｯｸM-PRO" w:hAnsi="HG丸ｺﾞｼｯｸM-PRO" w:eastAsia="HG丸ｺﾞｼｯｸM-PRO"/>
          <w:color w:val="auto"/>
          <w:sz w:val="44"/>
        </w:rPr>
        <w:t>年９月</w:t>
      </w:r>
    </w:p>
    <w:p>
      <w:pPr>
        <w:pStyle w:val="0"/>
        <w:jc w:val="center"/>
        <w:rPr>
          <w:rFonts w:hint="default" w:ascii="HG丸ｺﾞｼｯｸM-PRO" w:hAnsi="HG丸ｺﾞｼｯｸM-PRO" w:eastAsia="HG丸ｺﾞｼｯｸM-PRO"/>
          <w:color w:val="auto"/>
          <w:sz w:val="44"/>
        </w:rPr>
      </w:pPr>
      <w:r>
        <w:rPr>
          <w:rFonts w:hint="eastAsia" w:ascii="HG丸ｺﾞｼｯｸM-PRO" w:hAnsi="HG丸ｺﾞｼｯｸM-PRO" w:eastAsia="HG丸ｺﾞｼｯｸM-PRO"/>
          <w:color w:val="auto"/>
          <w:sz w:val="44"/>
        </w:rPr>
        <w:t>佐伯市</w:t>
      </w:r>
      <w:r>
        <w:rPr>
          <w:rFonts w:hint="eastAsia" w:ascii="HG丸ｺﾞｼｯｸM-PRO" w:hAnsi="HG丸ｺﾞｼｯｸM-PRO" w:eastAsia="HG丸ｺﾞｼｯｸM-PRO"/>
          <w:color w:val="auto"/>
          <w:sz w:val="44"/>
        </w:rPr>
        <w:t xml:space="preserve"> </w:t>
      </w:r>
      <w:r>
        <w:rPr>
          <w:rFonts w:hint="eastAsia" w:ascii="HG丸ｺﾞｼｯｸM-PRO" w:hAnsi="HG丸ｺﾞｼｯｸM-PRO" w:eastAsia="HG丸ｺﾞｼｯｸM-PRO"/>
          <w:color w:val="auto"/>
          <w:sz w:val="44"/>
        </w:rPr>
        <w:t>農林水産部</w:t>
      </w:r>
      <w:r>
        <w:rPr>
          <w:rFonts w:hint="eastAsia" w:ascii="HG丸ｺﾞｼｯｸM-PRO" w:hAnsi="HG丸ｺﾞｼｯｸM-PRO" w:eastAsia="HG丸ｺﾞｼｯｸM-PRO"/>
          <w:color w:val="auto"/>
          <w:sz w:val="44"/>
        </w:rPr>
        <w:t xml:space="preserve"> </w:t>
      </w:r>
      <w:r>
        <w:rPr>
          <w:rFonts w:hint="eastAsia" w:ascii="HG丸ｺﾞｼｯｸM-PRO" w:hAnsi="HG丸ｺﾞｼｯｸM-PRO" w:eastAsia="HG丸ｺﾞｼｯｸM-PRO"/>
          <w:color w:val="auto"/>
          <w:sz w:val="44"/>
        </w:rPr>
        <w:t>農政課</w:t>
      </w:r>
    </w:p>
    <w:p>
      <w:pPr>
        <w:pStyle w:val="0"/>
        <w:rPr>
          <w:rFonts w:hint="default" w:ascii="HG丸ｺﾞｼｯｸM-PRO" w:hAnsi="HG丸ｺﾞｼｯｸM-PRO" w:eastAsia="HG丸ｺﾞｼｯｸM-PRO"/>
          <w:color w:val="auto"/>
        </w:rPr>
      </w:pPr>
    </w:p>
    <w:p>
      <w:pPr>
        <w:pStyle w:val="0"/>
        <w:jc w:val="center"/>
        <w:rPr>
          <w:rFonts w:hint="default" w:ascii="HG丸ｺﾞｼｯｸM-PRO" w:hAnsi="HG丸ｺﾞｼｯｸM-PRO" w:eastAsia="HG丸ｺﾞｼｯｸM-PRO"/>
          <w:color w:val="auto"/>
        </w:rPr>
      </w:pPr>
      <w:r>
        <w:rPr>
          <w:rFonts w:hint="eastAsia" w:ascii="HG丸ｺﾞｼｯｸM-PRO" w:hAnsi="HG丸ｺﾞｼｯｸM-PRO" w:eastAsia="HG丸ｺﾞｼｯｸM-PRO"/>
          <w:color w:val="auto"/>
        </w:rPr>
        <w:br w:type="page"/>
      </w:r>
      <w:r>
        <w:rPr>
          <w:rFonts w:hint="eastAsia" w:ascii="HG丸ｺﾞｼｯｸM-PRO" w:hAnsi="HG丸ｺﾞｼｯｸM-PRO" w:eastAsia="HG丸ｺﾞｼｯｸM-PRO"/>
          <w:color w:val="auto"/>
        </w:rPr>
        <w:t>目　　次</w:t>
      </w: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１　指定管理者募集の目的………………………………………………………</w:t>
      </w:r>
      <w:r>
        <w:rPr>
          <w:rFonts w:hint="eastAsia" w:ascii="HG丸ｺﾞｼｯｸM-PRO" w:hAnsi="HG丸ｺﾞｼｯｸM-PRO" w:eastAsia="HG丸ｺﾞｼｯｸM-PRO"/>
          <w:color w:val="auto"/>
          <w:kern w:val="0"/>
        </w:rPr>
        <w:t>3</w:t>
      </w: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２　対象施設の概要………………………………………………………………</w:t>
      </w:r>
      <w:r>
        <w:rPr>
          <w:rFonts w:hint="eastAsia" w:ascii="HG丸ｺﾞｼｯｸM-PRO" w:hAnsi="HG丸ｺﾞｼｯｸM-PRO" w:eastAsia="HG丸ｺﾞｼｯｸM-PRO"/>
          <w:color w:val="auto"/>
          <w:kern w:val="0"/>
        </w:rPr>
        <w:t>3</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r>
        <w:rPr>
          <w:rFonts w:hint="eastAsia" w:ascii="HG丸ｺﾞｼｯｸM-PRO" w:hAnsi="HG丸ｺﾞｼｯｸM-PRO" w:eastAsia="HG丸ｺﾞｼｯｸM-PRO"/>
          <w:color w:val="auto"/>
          <w:kern w:val="0"/>
        </w:rPr>
        <w:t>1</w:t>
      </w:r>
      <w:r>
        <w:rPr>
          <w:rFonts w:hint="eastAsia" w:ascii="HG丸ｺﾞｼｯｸM-PRO" w:hAnsi="HG丸ｺﾞｼｯｸM-PRO" w:eastAsia="HG丸ｺﾞｼｯｸM-PRO"/>
          <w:color w:val="auto"/>
          <w:kern w:val="0"/>
        </w:rPr>
        <w:t>）　施設の名称</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r>
        <w:rPr>
          <w:rFonts w:hint="eastAsia" w:ascii="HG丸ｺﾞｼｯｸM-PRO" w:hAnsi="HG丸ｺﾞｼｯｸM-PRO" w:eastAsia="HG丸ｺﾞｼｯｸM-PRO"/>
          <w:color w:val="auto"/>
          <w:kern w:val="0"/>
        </w:rPr>
        <w:t>2</w:t>
      </w:r>
      <w:r>
        <w:rPr>
          <w:rFonts w:hint="eastAsia" w:ascii="HG丸ｺﾞｼｯｸM-PRO" w:hAnsi="HG丸ｺﾞｼｯｸM-PRO" w:eastAsia="HG丸ｺﾞｼｯｸM-PRO"/>
          <w:color w:val="auto"/>
          <w:kern w:val="0"/>
        </w:rPr>
        <w:t>）　施設の所在地</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r>
        <w:rPr>
          <w:rFonts w:hint="eastAsia" w:ascii="HG丸ｺﾞｼｯｸM-PRO" w:hAnsi="HG丸ｺﾞｼｯｸM-PRO" w:eastAsia="HG丸ｺﾞｼｯｸM-PRO"/>
          <w:color w:val="auto"/>
          <w:kern w:val="0"/>
        </w:rPr>
        <w:t>3</w:t>
      </w:r>
      <w:r>
        <w:rPr>
          <w:rFonts w:hint="eastAsia" w:ascii="HG丸ｺﾞｼｯｸM-PRO" w:hAnsi="HG丸ｺﾞｼｯｸM-PRO" w:eastAsia="HG丸ｺﾞｼｯｸM-PRO"/>
          <w:color w:val="auto"/>
          <w:kern w:val="0"/>
        </w:rPr>
        <w:t>）　施設の設置目的（施設の沿革、役割）</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r>
        <w:rPr>
          <w:rFonts w:hint="eastAsia" w:ascii="HG丸ｺﾞｼｯｸM-PRO" w:hAnsi="HG丸ｺﾞｼｯｸM-PRO" w:eastAsia="HG丸ｺﾞｼｯｸM-PRO"/>
          <w:color w:val="auto"/>
          <w:kern w:val="0"/>
        </w:rPr>
        <w:t>4</w:t>
      </w:r>
      <w:r>
        <w:rPr>
          <w:rFonts w:hint="eastAsia" w:ascii="HG丸ｺﾞｼｯｸM-PRO" w:hAnsi="HG丸ｺﾞｼｯｸM-PRO" w:eastAsia="HG丸ｺﾞｼｯｸM-PRO"/>
          <w:color w:val="auto"/>
          <w:kern w:val="0"/>
        </w:rPr>
        <w:t>）　施設の概要</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r>
        <w:rPr>
          <w:rFonts w:hint="eastAsia" w:ascii="HG丸ｺﾞｼｯｸM-PRO" w:hAnsi="HG丸ｺﾞｼｯｸM-PRO" w:eastAsia="HG丸ｺﾞｼｯｸM-PRO"/>
          <w:color w:val="auto"/>
          <w:kern w:val="0"/>
        </w:rPr>
        <w:t>5</w:t>
      </w:r>
      <w:r>
        <w:rPr>
          <w:rFonts w:hint="eastAsia" w:ascii="HG丸ｺﾞｼｯｸM-PRO" w:hAnsi="HG丸ｺﾞｼｯｸM-PRO" w:eastAsia="HG丸ｺﾞｼｯｸM-PRO"/>
          <w:color w:val="auto"/>
          <w:kern w:val="0"/>
        </w:rPr>
        <w:t>）　事業概要</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r>
        <w:rPr>
          <w:rFonts w:hint="eastAsia" w:ascii="HG丸ｺﾞｼｯｸM-PRO" w:hAnsi="HG丸ｺﾞｼｯｸM-PRO" w:eastAsia="HG丸ｺﾞｼｯｸM-PRO"/>
          <w:color w:val="auto"/>
          <w:kern w:val="0"/>
        </w:rPr>
        <w:t>6</w:t>
      </w:r>
      <w:r>
        <w:rPr>
          <w:rFonts w:hint="eastAsia" w:ascii="HG丸ｺﾞｼｯｸM-PRO" w:hAnsi="HG丸ｺﾞｼｯｸM-PRO" w:eastAsia="HG丸ｺﾞｼｯｸM-PRO"/>
          <w:color w:val="auto"/>
          <w:kern w:val="0"/>
        </w:rPr>
        <w:t>）　事業実績等</w:t>
      </w: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３　管理の基準……………………………………………………………………</w:t>
      </w:r>
      <w:r>
        <w:rPr>
          <w:rFonts w:hint="eastAsia" w:ascii="HG丸ｺﾞｼｯｸM-PRO" w:hAnsi="HG丸ｺﾞｼｯｸM-PRO" w:eastAsia="HG丸ｺﾞｼｯｸM-PRO"/>
          <w:color w:val="auto"/>
          <w:kern w:val="0"/>
        </w:rPr>
        <w:t>4</w:t>
      </w: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４　指定管理者が行う業務………………………………………………………</w:t>
      </w:r>
      <w:r>
        <w:rPr>
          <w:rFonts w:hint="eastAsia" w:ascii="HG丸ｺﾞｼｯｸM-PRO" w:hAnsi="HG丸ｺﾞｼｯｸM-PRO" w:eastAsia="HG丸ｺﾞｼｯｸM-PRO"/>
          <w:color w:val="auto"/>
          <w:kern w:val="0"/>
        </w:rPr>
        <w:t>5</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r>
        <w:rPr>
          <w:rFonts w:hint="eastAsia" w:ascii="HG丸ｺﾞｼｯｸM-PRO" w:hAnsi="HG丸ｺﾞｼｯｸM-PRO" w:eastAsia="HG丸ｺﾞｼｯｸM-PRO"/>
          <w:color w:val="auto"/>
          <w:kern w:val="0"/>
        </w:rPr>
        <w:t>1</w:t>
      </w:r>
      <w:r>
        <w:rPr>
          <w:rFonts w:hint="eastAsia" w:ascii="HG丸ｺﾞｼｯｸM-PRO" w:hAnsi="HG丸ｺﾞｼｯｸM-PRO" w:eastAsia="HG丸ｺﾞｼｯｸM-PRO"/>
          <w:color w:val="auto"/>
          <w:kern w:val="0"/>
        </w:rPr>
        <w:t>）　指定管理者が行う業務</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r>
        <w:rPr>
          <w:rFonts w:hint="eastAsia" w:ascii="HG丸ｺﾞｼｯｸM-PRO" w:hAnsi="HG丸ｺﾞｼｯｸM-PRO" w:eastAsia="HG丸ｺﾞｼｯｸM-PRO"/>
          <w:color w:val="auto"/>
          <w:kern w:val="0"/>
        </w:rPr>
        <w:t>2</w:t>
      </w:r>
      <w:r>
        <w:rPr>
          <w:rFonts w:hint="eastAsia" w:ascii="HG丸ｺﾞｼｯｸM-PRO" w:hAnsi="HG丸ｺﾞｼｯｸM-PRO" w:eastAsia="HG丸ｺﾞｼｯｸM-PRO"/>
          <w:color w:val="auto"/>
          <w:kern w:val="0"/>
        </w:rPr>
        <w:t>）　留意事項</w:t>
      </w: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５　指定の期間……………………………………………………………………</w:t>
      </w:r>
      <w:r>
        <w:rPr>
          <w:rFonts w:hint="eastAsia" w:ascii="HG丸ｺﾞｼｯｸM-PRO" w:hAnsi="HG丸ｺﾞｼｯｸM-PRO" w:eastAsia="HG丸ｺﾞｼｯｸM-PRO"/>
          <w:color w:val="auto"/>
          <w:kern w:val="0"/>
        </w:rPr>
        <w:t>5</w:t>
      </w: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６　管理に要する経費……………………………………………………………</w:t>
      </w:r>
      <w:r>
        <w:rPr>
          <w:rFonts w:hint="eastAsia" w:ascii="HG丸ｺﾞｼｯｸM-PRO" w:hAnsi="HG丸ｺﾞｼｯｸM-PRO" w:eastAsia="HG丸ｺﾞｼｯｸM-PRO"/>
          <w:color w:val="auto"/>
          <w:kern w:val="0"/>
        </w:rPr>
        <w:t>5</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（１）　管理運営経費</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（２）　管理口座・区分経理</w:t>
      </w: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７　緊急時の対応…………………………………………………………………</w:t>
      </w:r>
      <w:r>
        <w:rPr>
          <w:rFonts w:hint="eastAsia" w:ascii="HG丸ｺﾞｼｯｸM-PRO" w:hAnsi="HG丸ｺﾞｼｯｸM-PRO" w:eastAsia="HG丸ｺﾞｼｯｸM-PRO"/>
          <w:color w:val="auto"/>
          <w:kern w:val="0"/>
        </w:rPr>
        <w:t>6</w:t>
      </w: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８　応募者の資格…………………………………………………………………</w:t>
      </w:r>
      <w:r>
        <w:rPr>
          <w:rFonts w:hint="eastAsia" w:ascii="HG丸ｺﾞｼｯｸM-PRO" w:hAnsi="HG丸ｺﾞｼｯｸM-PRO" w:eastAsia="HG丸ｺﾞｼｯｸM-PRO"/>
          <w:color w:val="auto"/>
          <w:kern w:val="0"/>
        </w:rPr>
        <w:t>6</w:t>
      </w: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９　指定管理者の公募手続………………………………………………………</w:t>
      </w:r>
      <w:r>
        <w:rPr>
          <w:rFonts w:hint="eastAsia" w:ascii="HG丸ｺﾞｼｯｸM-PRO" w:hAnsi="HG丸ｺﾞｼｯｸM-PRO" w:eastAsia="HG丸ｺﾞｼｯｸM-PRO"/>
          <w:color w:val="auto"/>
          <w:kern w:val="0"/>
        </w:rPr>
        <w:t>6</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r>
        <w:rPr>
          <w:rFonts w:hint="eastAsia" w:ascii="HG丸ｺﾞｼｯｸM-PRO" w:hAnsi="HG丸ｺﾞｼｯｸM-PRO" w:eastAsia="HG丸ｺﾞｼｯｸM-PRO"/>
          <w:color w:val="auto"/>
          <w:kern w:val="0"/>
        </w:rPr>
        <w:t>1</w:t>
      </w:r>
      <w:r>
        <w:rPr>
          <w:rFonts w:hint="eastAsia" w:ascii="HG丸ｺﾞｼｯｸM-PRO" w:hAnsi="HG丸ｺﾞｼｯｸM-PRO" w:eastAsia="HG丸ｺﾞｼｯｸM-PRO"/>
          <w:color w:val="auto"/>
          <w:kern w:val="0"/>
        </w:rPr>
        <w:t>）　公募スケジュール</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r>
        <w:rPr>
          <w:rFonts w:hint="eastAsia" w:ascii="HG丸ｺﾞｼｯｸM-PRO" w:hAnsi="HG丸ｺﾞｼｯｸM-PRO" w:eastAsia="HG丸ｺﾞｼｯｸM-PRO"/>
          <w:color w:val="auto"/>
          <w:kern w:val="0"/>
        </w:rPr>
        <w:t>2</w:t>
      </w:r>
      <w:r>
        <w:rPr>
          <w:rFonts w:hint="eastAsia" w:ascii="HG丸ｺﾞｼｯｸM-PRO" w:hAnsi="HG丸ｺﾞｼｯｸM-PRO" w:eastAsia="HG丸ｺﾞｼｯｸM-PRO"/>
          <w:color w:val="auto"/>
          <w:kern w:val="0"/>
        </w:rPr>
        <w:t>）　公募手続</w:t>
      </w: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１０　指定管理者の候補の選定…………………………………………………</w:t>
      </w:r>
      <w:r>
        <w:rPr>
          <w:rFonts w:hint="eastAsia" w:ascii="HG丸ｺﾞｼｯｸM-PRO" w:hAnsi="HG丸ｺﾞｼｯｸM-PRO" w:eastAsia="HG丸ｺﾞｼｯｸM-PRO"/>
          <w:color w:val="auto"/>
          <w:kern w:val="0"/>
        </w:rPr>
        <w:t>9</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r>
        <w:rPr>
          <w:rFonts w:hint="eastAsia" w:ascii="HG丸ｺﾞｼｯｸM-PRO" w:hAnsi="HG丸ｺﾞｼｯｸM-PRO" w:eastAsia="HG丸ｺﾞｼｯｸM-PRO"/>
          <w:color w:val="auto"/>
          <w:kern w:val="0"/>
        </w:rPr>
        <w:t>1</w:t>
      </w:r>
      <w:r>
        <w:rPr>
          <w:rFonts w:hint="eastAsia" w:ascii="HG丸ｺﾞｼｯｸM-PRO" w:hAnsi="HG丸ｺﾞｼｯｸM-PRO" w:eastAsia="HG丸ｺﾞｼｯｸM-PRO"/>
          <w:color w:val="auto"/>
          <w:kern w:val="0"/>
        </w:rPr>
        <w:t>）　選定方法</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r>
        <w:rPr>
          <w:rFonts w:hint="eastAsia" w:ascii="HG丸ｺﾞｼｯｸM-PRO" w:hAnsi="HG丸ｺﾞｼｯｸM-PRO" w:eastAsia="HG丸ｺﾞｼｯｸM-PRO"/>
          <w:color w:val="auto"/>
          <w:kern w:val="0"/>
        </w:rPr>
        <w:t>2</w:t>
      </w:r>
      <w:r>
        <w:rPr>
          <w:rFonts w:hint="eastAsia" w:ascii="HG丸ｺﾞｼｯｸM-PRO" w:hAnsi="HG丸ｺﾞｼｯｸM-PRO" w:eastAsia="HG丸ｺﾞｼｯｸM-PRO"/>
          <w:color w:val="auto"/>
          <w:kern w:val="0"/>
        </w:rPr>
        <w:t>）　選定基準</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r>
        <w:rPr>
          <w:rFonts w:hint="eastAsia" w:ascii="HG丸ｺﾞｼｯｸM-PRO" w:hAnsi="HG丸ｺﾞｼｯｸM-PRO" w:eastAsia="HG丸ｺﾞｼｯｸM-PRO"/>
          <w:color w:val="auto"/>
          <w:kern w:val="0"/>
        </w:rPr>
        <w:t>3</w:t>
      </w:r>
      <w:r>
        <w:rPr>
          <w:rFonts w:hint="eastAsia" w:ascii="HG丸ｺﾞｼｯｸM-PRO" w:hAnsi="HG丸ｺﾞｼｯｸM-PRO" w:eastAsia="HG丸ｺﾞｼｯｸM-PRO"/>
          <w:color w:val="auto"/>
          <w:kern w:val="0"/>
        </w:rPr>
        <w:t>）　ヒアリング等</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r>
        <w:rPr>
          <w:rFonts w:hint="eastAsia" w:ascii="HG丸ｺﾞｼｯｸM-PRO" w:hAnsi="HG丸ｺﾞｼｯｸM-PRO" w:eastAsia="HG丸ｺﾞｼｯｸM-PRO"/>
          <w:color w:val="auto"/>
          <w:kern w:val="0"/>
        </w:rPr>
        <w:t>4</w:t>
      </w:r>
      <w:r>
        <w:rPr>
          <w:rFonts w:hint="eastAsia" w:ascii="HG丸ｺﾞｼｯｸM-PRO" w:hAnsi="HG丸ｺﾞｼｯｸM-PRO" w:eastAsia="HG丸ｺﾞｼｯｸM-PRO"/>
          <w:color w:val="auto"/>
          <w:kern w:val="0"/>
        </w:rPr>
        <w:t>）　審査結果の通知及び公表</w:t>
      </w: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１１　指定管理者の指定及び協定の締結………………………………………</w:t>
      </w:r>
      <w:r>
        <w:rPr>
          <w:rFonts w:hint="eastAsia" w:ascii="HG丸ｺﾞｼｯｸM-PRO" w:hAnsi="HG丸ｺﾞｼｯｸM-PRO" w:eastAsia="HG丸ｺﾞｼｯｸM-PRO"/>
          <w:color w:val="auto"/>
          <w:kern w:val="0"/>
        </w:rPr>
        <w:t>10</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r>
        <w:rPr>
          <w:rFonts w:hint="eastAsia" w:ascii="HG丸ｺﾞｼｯｸM-PRO" w:hAnsi="HG丸ｺﾞｼｯｸM-PRO" w:eastAsia="HG丸ｺﾞｼｯｸM-PRO"/>
          <w:color w:val="auto"/>
          <w:kern w:val="0"/>
        </w:rPr>
        <w:t>1</w:t>
      </w:r>
      <w:r>
        <w:rPr>
          <w:rFonts w:hint="eastAsia" w:ascii="HG丸ｺﾞｼｯｸM-PRO" w:hAnsi="HG丸ｺﾞｼｯｸM-PRO" w:eastAsia="HG丸ｺﾞｼｯｸM-PRO"/>
          <w:color w:val="auto"/>
          <w:kern w:val="0"/>
        </w:rPr>
        <w:t>）　指定管理者の指定</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r>
        <w:rPr>
          <w:rFonts w:hint="eastAsia" w:ascii="HG丸ｺﾞｼｯｸM-PRO" w:hAnsi="HG丸ｺﾞｼｯｸM-PRO" w:eastAsia="HG丸ｺﾞｼｯｸM-PRO"/>
          <w:color w:val="auto"/>
          <w:kern w:val="0"/>
        </w:rPr>
        <w:t>2</w:t>
      </w:r>
      <w:r>
        <w:rPr>
          <w:rFonts w:hint="eastAsia" w:ascii="HG丸ｺﾞｼｯｸM-PRO" w:hAnsi="HG丸ｺﾞｼｯｸM-PRO" w:eastAsia="HG丸ｺﾞｼｯｸM-PRO"/>
          <w:color w:val="auto"/>
          <w:kern w:val="0"/>
        </w:rPr>
        <w:t>）　協定の締結</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r>
        <w:rPr>
          <w:rFonts w:hint="eastAsia" w:ascii="HG丸ｺﾞｼｯｸM-PRO" w:hAnsi="HG丸ｺﾞｼｯｸM-PRO" w:eastAsia="HG丸ｺﾞｼｯｸM-PRO"/>
          <w:color w:val="auto"/>
          <w:kern w:val="0"/>
        </w:rPr>
        <w:t>3</w:t>
      </w:r>
      <w:r>
        <w:rPr>
          <w:rFonts w:hint="eastAsia" w:ascii="HG丸ｺﾞｼｯｸM-PRO" w:hAnsi="HG丸ｺﾞｼｯｸM-PRO" w:eastAsia="HG丸ｺﾞｼｯｸM-PRO"/>
          <w:color w:val="auto"/>
          <w:kern w:val="0"/>
        </w:rPr>
        <w:t>）　留意事項</w:t>
      </w: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１２　事業実施状況の監視等……………………………………………………</w:t>
      </w:r>
      <w:r>
        <w:rPr>
          <w:rFonts w:hint="eastAsia" w:ascii="HG丸ｺﾞｼｯｸM-PRO" w:hAnsi="HG丸ｺﾞｼｯｸM-PRO" w:eastAsia="HG丸ｺﾞｼｯｸM-PRO"/>
          <w:color w:val="auto"/>
          <w:kern w:val="0"/>
        </w:rPr>
        <w:t>11</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r>
        <w:rPr>
          <w:rFonts w:hint="eastAsia" w:ascii="HG丸ｺﾞｼｯｸM-PRO" w:hAnsi="HG丸ｺﾞｼｯｸM-PRO" w:eastAsia="HG丸ｺﾞｼｯｸM-PRO"/>
          <w:color w:val="auto"/>
          <w:kern w:val="0"/>
        </w:rPr>
        <w:t>1</w:t>
      </w:r>
      <w:r>
        <w:rPr>
          <w:rFonts w:hint="eastAsia" w:ascii="HG丸ｺﾞｼｯｸM-PRO" w:hAnsi="HG丸ｺﾞｼｯｸM-PRO" w:eastAsia="HG丸ｺﾞｼｯｸM-PRO"/>
          <w:color w:val="auto"/>
          <w:kern w:val="0"/>
        </w:rPr>
        <w:t>）　モニタリング</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r>
        <w:rPr>
          <w:rFonts w:hint="eastAsia" w:ascii="HG丸ｺﾞｼｯｸM-PRO" w:hAnsi="HG丸ｺﾞｼｯｸM-PRO" w:eastAsia="HG丸ｺﾞｼｯｸM-PRO"/>
          <w:color w:val="auto"/>
          <w:kern w:val="0"/>
        </w:rPr>
        <w:t>2</w:t>
      </w:r>
      <w:r>
        <w:rPr>
          <w:rFonts w:hint="eastAsia" w:ascii="HG丸ｺﾞｼｯｸM-PRO" w:hAnsi="HG丸ｺﾞｼｯｸM-PRO" w:eastAsia="HG丸ｺﾞｼｯｸM-PRO"/>
          <w:color w:val="auto"/>
          <w:kern w:val="0"/>
        </w:rPr>
        <w:t>）　利用者アンケートの実施</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r>
        <w:rPr>
          <w:rFonts w:hint="eastAsia" w:ascii="HG丸ｺﾞｼｯｸM-PRO" w:hAnsi="HG丸ｺﾞｼｯｸM-PRO" w:eastAsia="HG丸ｺﾞｼｯｸM-PRO"/>
          <w:color w:val="auto"/>
          <w:kern w:val="0"/>
        </w:rPr>
        <w:t>3</w:t>
      </w:r>
      <w:r>
        <w:rPr>
          <w:rFonts w:hint="eastAsia" w:ascii="HG丸ｺﾞｼｯｸM-PRO" w:hAnsi="HG丸ｺﾞｼｯｸM-PRO" w:eastAsia="HG丸ｺﾞｼｯｸM-PRO"/>
          <w:color w:val="auto"/>
          <w:kern w:val="0"/>
        </w:rPr>
        <w:t>）　帳簿類等の提出要求</w:t>
      </w: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１３　その他………………………………………………………………………</w:t>
      </w:r>
      <w:r>
        <w:rPr>
          <w:rFonts w:hint="eastAsia" w:ascii="HG丸ｺﾞｼｯｸM-PRO" w:hAnsi="HG丸ｺﾞｼｯｸM-PRO" w:eastAsia="HG丸ｺﾞｼｯｸM-PRO"/>
          <w:color w:val="auto"/>
          <w:kern w:val="0"/>
        </w:rPr>
        <w:t>12</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r>
        <w:rPr>
          <w:rFonts w:hint="eastAsia" w:ascii="HG丸ｺﾞｼｯｸM-PRO" w:hAnsi="HG丸ｺﾞｼｯｸM-PRO" w:eastAsia="HG丸ｺﾞｼｯｸM-PRO"/>
          <w:color w:val="auto"/>
          <w:kern w:val="0"/>
        </w:rPr>
        <w:t>1</w:t>
      </w:r>
      <w:r>
        <w:rPr>
          <w:rFonts w:hint="eastAsia" w:ascii="HG丸ｺﾞｼｯｸM-PRO" w:hAnsi="HG丸ｺﾞｼｯｸM-PRO" w:eastAsia="HG丸ｺﾞｼｯｸM-PRO"/>
          <w:color w:val="auto"/>
          <w:kern w:val="0"/>
        </w:rPr>
        <w:t>）　指定管理者の履行責任に関する事項</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r>
        <w:rPr>
          <w:rFonts w:hint="eastAsia" w:ascii="HG丸ｺﾞｼｯｸM-PRO" w:hAnsi="HG丸ｺﾞｼｯｸM-PRO" w:eastAsia="HG丸ｺﾞｼｯｸM-PRO"/>
          <w:color w:val="auto"/>
          <w:kern w:val="0"/>
        </w:rPr>
        <w:t>2</w:t>
      </w:r>
      <w:r>
        <w:rPr>
          <w:rFonts w:hint="eastAsia" w:ascii="HG丸ｺﾞｼｯｸM-PRO" w:hAnsi="HG丸ｺﾞｼｯｸM-PRO" w:eastAsia="HG丸ｺﾞｼｯｸM-PRO"/>
          <w:color w:val="auto"/>
          <w:kern w:val="0"/>
        </w:rPr>
        <w:t>）　事業の継続が困難となった場合の措置</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r>
        <w:rPr>
          <w:rFonts w:hint="eastAsia" w:ascii="HG丸ｺﾞｼｯｸM-PRO" w:hAnsi="HG丸ｺﾞｼｯｸM-PRO" w:eastAsia="HG丸ｺﾞｼｯｸM-PRO"/>
          <w:color w:val="auto"/>
          <w:kern w:val="0"/>
        </w:rPr>
        <w:t>3</w:t>
      </w:r>
      <w:r>
        <w:rPr>
          <w:rFonts w:hint="eastAsia" w:ascii="HG丸ｺﾞｼｯｸM-PRO" w:hAnsi="HG丸ｺﾞｼｯｸM-PRO" w:eastAsia="HG丸ｺﾞｼｯｸM-PRO"/>
          <w:color w:val="auto"/>
          <w:kern w:val="0"/>
        </w:rPr>
        <w:t>）　協定書の解釈に疑義が生じた場合等の措置</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r>
        <w:rPr>
          <w:rFonts w:hint="eastAsia" w:ascii="HG丸ｺﾞｼｯｸM-PRO" w:hAnsi="HG丸ｺﾞｼｯｸM-PRO" w:eastAsia="HG丸ｺﾞｼｯｸM-PRO"/>
          <w:color w:val="auto"/>
          <w:kern w:val="0"/>
        </w:rPr>
        <w:t>4</w:t>
      </w:r>
      <w:r>
        <w:rPr>
          <w:rFonts w:hint="eastAsia" w:ascii="HG丸ｺﾞｼｯｸM-PRO" w:hAnsi="HG丸ｺﾞｼｯｸM-PRO" w:eastAsia="HG丸ｺﾞｼｯｸM-PRO"/>
          <w:color w:val="auto"/>
          <w:kern w:val="0"/>
        </w:rPr>
        <w:t>）　リスク分担に対する方針</w:t>
      </w: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１４　添付資料・様式……………………………………………………………</w:t>
      </w:r>
      <w:r>
        <w:rPr>
          <w:rFonts w:hint="eastAsia" w:ascii="HG丸ｺﾞｼｯｸM-PRO" w:hAnsi="HG丸ｺﾞｼｯｸM-PRO" w:eastAsia="HG丸ｺﾞｼｯｸM-PRO"/>
          <w:color w:val="auto"/>
          <w:kern w:val="0"/>
        </w:rPr>
        <w:t>13</w:t>
      </w: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１５　問合せ先……………………………………………………………………</w:t>
      </w:r>
      <w:r>
        <w:rPr>
          <w:rFonts w:hint="eastAsia" w:ascii="HG丸ｺﾞｼｯｸM-PRO" w:hAnsi="HG丸ｺﾞｼｯｸM-PRO" w:eastAsia="HG丸ｺﾞｼｯｸM-PRO"/>
          <w:color w:val="auto"/>
          <w:kern w:val="0"/>
        </w:rPr>
        <w:t>14</w:t>
      </w:r>
    </w:p>
    <w:p>
      <w:pPr>
        <w:pStyle w:val="0"/>
        <w:jc w:val="center"/>
        <w:rPr>
          <w:rFonts w:hint="default" w:ascii="HG丸ｺﾞｼｯｸM-PRO" w:hAnsi="HG丸ｺﾞｼｯｸM-PRO" w:eastAsia="HG丸ｺﾞｼｯｸM-PRO"/>
          <w:color w:val="auto"/>
          <w:kern w:val="0"/>
          <w:sz w:val="32"/>
        </w:rPr>
      </w:pPr>
      <w:r>
        <w:rPr>
          <w:rFonts w:hint="eastAsia" w:ascii="HG丸ｺﾞｼｯｸM-PRO" w:hAnsi="HG丸ｺﾞｼｯｸM-PRO" w:eastAsia="HG丸ｺﾞｼｯｸM-PRO"/>
          <w:color w:val="auto"/>
          <w:kern w:val="0"/>
        </w:rPr>
        <w:br w:type="page"/>
      </w:r>
      <w:r>
        <w:rPr>
          <w:rFonts w:hint="eastAsia" w:ascii="HG丸ｺﾞｼｯｸM-PRO" w:hAnsi="HG丸ｺﾞｼｯｸM-PRO" w:eastAsia="HG丸ｺﾞｼｯｸM-PRO"/>
          <w:color w:val="auto"/>
          <w:kern w:val="0"/>
          <w:sz w:val="32"/>
        </w:rPr>
        <w:t>佐伯市宇目農林産物等直売所　指定管理者募集要項</w:t>
      </w: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１　指定管理者募集の目的</w:t>
      </w:r>
    </w:p>
    <w:p>
      <w:pPr>
        <w:pStyle w:val="0"/>
        <w:autoSpaceDE w:val="0"/>
        <w:autoSpaceDN w:val="0"/>
        <w:adjustRightInd w:val="0"/>
        <w:ind w:left="210" w:leftChars="100"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従来、公の施設の管理受託者については、公共団体等に限定されていましたが、平成</w:t>
      </w:r>
      <w:r>
        <w:rPr>
          <w:rFonts w:hint="eastAsia" w:ascii="HG丸ｺﾞｼｯｸM-PRO" w:hAnsi="HG丸ｺﾞｼｯｸM-PRO" w:eastAsia="HG丸ｺﾞｼｯｸM-PRO"/>
          <w:color w:val="auto"/>
          <w:kern w:val="0"/>
        </w:rPr>
        <w:t>15</w:t>
      </w:r>
      <w:r>
        <w:rPr>
          <w:rFonts w:hint="eastAsia" w:ascii="HG丸ｺﾞｼｯｸM-PRO" w:hAnsi="HG丸ｺﾞｼｯｸM-PRO" w:eastAsia="HG丸ｺﾞｼｯｸM-PRO"/>
          <w:color w:val="auto"/>
          <w:kern w:val="0"/>
        </w:rPr>
        <w:t>年９月の地方自治法の一部改正により、指定管理者制度が創設されました。これは、公の施設の管理を、民間の事業者に門戸を開放し、民間の事業者の有するノウハウを活用することにより、住民サービスの向上と経費の節減につなげようとするものです。</w:t>
      </w:r>
    </w:p>
    <w:p>
      <w:pPr>
        <w:pStyle w:val="0"/>
        <w:autoSpaceDE w:val="0"/>
        <w:autoSpaceDN w:val="0"/>
        <w:adjustRightInd w:val="0"/>
        <w:ind w:left="210" w:leftChars="100"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指定管理者の選定にあたっては、広く事業者を公募し、管理運営について創意工夫のある提案を募集します。</w:t>
      </w:r>
    </w:p>
    <w:p>
      <w:pPr>
        <w:pStyle w:val="0"/>
        <w:autoSpaceDE w:val="0"/>
        <w:autoSpaceDN w:val="0"/>
        <w:adjustRightInd w:val="0"/>
        <w:ind w:left="210" w:leftChars="100"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本募集要項は「佐伯市宇目農林産物等直売所」の指定管理者の募集に関して必要な事項を定めたものです。</w:t>
      </w:r>
    </w:p>
    <w:p>
      <w:pPr>
        <w:pStyle w:val="0"/>
        <w:autoSpaceDE w:val="0"/>
        <w:autoSpaceDN w:val="0"/>
        <w:adjustRightInd w:val="0"/>
        <w:jc w:val="left"/>
        <w:rPr>
          <w:rFonts w:hint="default" w:ascii="HG丸ｺﾞｼｯｸM-PRO" w:hAnsi="HG丸ｺﾞｼｯｸM-PRO" w:eastAsia="HG丸ｺﾞｼｯｸM-PRO"/>
          <w:color w:val="auto"/>
          <w:kern w:val="0"/>
        </w:rPr>
      </w:pP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２　対象施設の概要</w:t>
      </w:r>
    </w:p>
    <w:p>
      <w:pPr>
        <w:pStyle w:val="0"/>
        <w:autoSpaceDE w:val="0"/>
        <w:autoSpaceDN w:val="0"/>
        <w:adjustRightInd w:val="0"/>
        <w:ind w:left="213"/>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（１）施設の名称　　　佐伯市宇目農林産物等直売所</w:t>
      </w:r>
    </w:p>
    <w:p>
      <w:pPr>
        <w:pStyle w:val="0"/>
        <w:autoSpaceDE w:val="0"/>
        <w:autoSpaceDN w:val="0"/>
        <w:adjustRightInd w:val="0"/>
        <w:ind w:left="213"/>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（２）施設の所在地</w:t>
      </w:r>
      <w:r>
        <w:rPr>
          <w:rFonts w:hint="eastAsia" w:ascii="HG丸ｺﾞｼｯｸM-PRO" w:hAnsi="HG丸ｺﾞｼｯｸM-PRO" w:eastAsia="HG丸ｺﾞｼｯｸM-PRO"/>
          <w:color w:val="auto"/>
          <w:kern w:val="0"/>
        </w:rPr>
        <w:t xml:space="preserve">  </w:t>
      </w:r>
      <w:r>
        <w:rPr>
          <w:rFonts w:hint="eastAsia" w:ascii="HG丸ｺﾞｼｯｸM-PRO" w:hAnsi="HG丸ｺﾞｼｯｸM-PRO" w:eastAsia="HG丸ｺﾞｼｯｸM-PRO"/>
          <w:color w:val="auto"/>
          <w:kern w:val="0"/>
        </w:rPr>
        <w:t>　佐伯市宇目大字南田原２５１３番地５</w:t>
      </w:r>
    </w:p>
    <w:p>
      <w:pPr>
        <w:pStyle w:val="0"/>
        <w:autoSpaceDE w:val="0"/>
        <w:autoSpaceDN w:val="0"/>
        <w:adjustRightInd w:val="0"/>
        <w:ind w:left="213"/>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（３）施設の設置目的</w:t>
      </w:r>
    </w:p>
    <w:p>
      <w:pPr>
        <w:pStyle w:val="0"/>
        <w:autoSpaceDE w:val="0"/>
        <w:autoSpaceDN w:val="0"/>
        <w:adjustRightInd w:val="0"/>
        <w:ind w:left="630" w:leftChars="300" w:firstLine="199" w:firstLineChars="95"/>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佐伯市宇目農林産物等直売所は、地場産品を活用した特産品の販売並びに観光情報の発信等を行うことにより、宇目地区の産業の振興、雇用の創出を図り、もって同地区の自立的発展に資することを目的としています。</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（４）施設の概要</w:t>
      </w:r>
    </w:p>
    <w:p>
      <w:pPr>
        <w:pStyle w:val="0"/>
        <w:autoSpaceDE w:val="0"/>
        <w:autoSpaceDN w:val="0"/>
        <w:adjustRightInd w:val="0"/>
        <w:ind w:firstLine="836" w:firstLineChars="398"/>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建物構造：　　木造コロニアル葺平屋建て　　</w:t>
      </w:r>
    </w:p>
    <w:p>
      <w:pPr>
        <w:pStyle w:val="0"/>
        <w:autoSpaceDE w:val="0"/>
        <w:autoSpaceDN w:val="0"/>
        <w:adjustRightInd w:val="0"/>
        <w:ind w:firstLine="836" w:firstLineChars="398"/>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建築面積：　　２１９．０２㎡　</w:t>
      </w:r>
    </w:p>
    <w:p>
      <w:pPr>
        <w:pStyle w:val="0"/>
        <w:autoSpaceDE w:val="0"/>
        <w:autoSpaceDN w:val="0"/>
        <w:adjustRightInd w:val="0"/>
        <w:ind w:firstLine="836" w:firstLineChars="398"/>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開所（設置）：平成７年１１月１２日</w:t>
      </w:r>
    </w:p>
    <w:p>
      <w:pPr>
        <w:pStyle w:val="0"/>
        <w:autoSpaceDE w:val="0"/>
        <w:autoSpaceDN w:val="0"/>
        <w:adjustRightInd w:val="0"/>
        <w:ind w:left="2286" w:leftChars="395" w:hanging="1457" w:hangingChars="694"/>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備品等：　　　冷蔵庫、冷凍庫、陳列台一式</w:t>
      </w:r>
    </w:p>
    <w:p>
      <w:pPr>
        <w:pStyle w:val="0"/>
        <w:autoSpaceDE w:val="0"/>
        <w:autoSpaceDN w:val="0"/>
        <w:adjustRightInd w:val="0"/>
        <w:ind w:left="1050" w:leftChars="400" w:hanging="210" w:hangingChars="100"/>
        <w:jc w:val="left"/>
        <w:rPr>
          <w:rFonts w:hint="default" w:ascii="HG丸ｺﾞｼｯｸM-PRO" w:hAnsi="HG丸ｺﾞｼｯｸM-PRO" w:eastAsia="HG丸ｺﾞｼｯｸM-PRO"/>
          <w:color w:val="auto"/>
          <w:kern w:val="0"/>
        </w:rPr>
      </w:pPr>
      <w:r>
        <w:rPr>
          <w:rFonts w:hint="eastAsia" w:ascii="ＭＳ 明朝" w:hAnsi="ＭＳ 明朝" w:eastAsia="HG丸ｺﾞｼｯｸM-PRO"/>
          <w:color w:val="auto"/>
        </w:rPr>
        <w:t>※</w:t>
      </w:r>
      <w:r>
        <w:rPr>
          <w:rFonts w:hint="eastAsia" w:ascii="HG丸ｺﾞｼｯｸM-PRO" w:hAnsi="HG丸ｺﾞｼｯｸM-PRO"/>
          <w:color w:val="auto"/>
        </w:rPr>
        <w:t>　</w:t>
      </w:r>
      <w:r>
        <w:rPr>
          <w:rFonts w:hint="eastAsia" w:ascii="ＭＳ 明朝" w:hAnsi="ＭＳ 明朝" w:eastAsia="HG丸ｺﾞｼｯｸM-PRO"/>
          <w:color w:val="auto"/>
        </w:rPr>
        <w:t>詳細は「</w:t>
      </w:r>
      <w:r>
        <w:rPr>
          <w:rFonts w:hint="eastAsia" w:ascii="HG丸ｺﾞｼｯｸM-PRO" w:hAnsi="HG丸ｺﾞｼｯｸM-PRO" w:eastAsia="HG丸ｺﾞｼｯｸM-PRO"/>
          <w:color w:val="auto"/>
          <w:kern w:val="0"/>
        </w:rPr>
        <w:t>佐伯市宇目農林産物等直売所</w:t>
      </w:r>
      <w:r>
        <w:rPr>
          <w:rFonts w:hint="eastAsia" w:ascii="ＭＳ 明朝" w:hAnsi="ＭＳ 明朝" w:eastAsia="HG丸ｺﾞｼｯｸM-PRO"/>
          <w:color w:val="auto"/>
        </w:rPr>
        <w:t>管理運営業務仕様書（以下「仕様書」という。）」を参照のこと。</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（５）事業概要</w:t>
      </w:r>
    </w:p>
    <w:p>
      <w:pPr>
        <w:pStyle w:val="0"/>
        <w:autoSpaceDE w:val="0"/>
        <w:autoSpaceDN w:val="0"/>
        <w:adjustRightInd w:val="0"/>
        <w:ind w:left="1126" w:leftChars="336" w:hanging="420" w:hangingChars="2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ア　特産品等の展示、開発、製造及び販売に関すること。</w:t>
      </w:r>
    </w:p>
    <w:p>
      <w:pPr>
        <w:pStyle w:val="0"/>
        <w:autoSpaceDE w:val="0"/>
        <w:autoSpaceDN w:val="0"/>
        <w:adjustRightInd w:val="0"/>
        <w:ind w:left="1126" w:leftChars="336" w:hanging="420" w:hangingChars="2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イ　直売所の施設（附属設備、物品等を含む。以下「施設等」という。）の維持管理に関すること。</w:t>
      </w:r>
    </w:p>
    <w:p>
      <w:pPr>
        <w:pStyle w:val="0"/>
        <w:autoSpaceDE w:val="0"/>
        <w:autoSpaceDN w:val="0"/>
        <w:adjustRightInd w:val="0"/>
        <w:ind w:left="1147" w:leftChars="346" w:hanging="420" w:hangingChars="2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ウ　</w:t>
      </w:r>
      <w:r>
        <w:rPr>
          <w:rFonts w:hint="eastAsia" w:ascii="HG丸ｺﾞｼｯｸM-PRO" w:hAnsi="HG丸ｺﾞｼｯｸM-PRO" w:eastAsia="HG丸ｺﾞｼｯｸM-PRO"/>
          <w:strike w:val="0"/>
          <w:dstrike w:val="0"/>
          <w:color w:val="auto"/>
          <w:kern w:val="0"/>
        </w:rPr>
        <w:t>その他</w:t>
      </w:r>
      <w:r>
        <w:rPr>
          <w:rFonts w:hint="eastAsia" w:ascii="HG丸ｺﾞｼｯｸM-PRO" w:hAnsi="HG丸ｺﾞｼｯｸM-PRO" w:eastAsia="HG丸ｺﾞｼｯｸM-PRO"/>
          <w:color w:val="auto"/>
          <w:kern w:val="0"/>
        </w:rPr>
        <w:t>、直売所の運営に関する業務のうち、市長が必要があると認める業務。</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（６）事業実績等</w:t>
      </w:r>
    </w:p>
    <w:p>
      <w:pPr>
        <w:pStyle w:val="0"/>
        <w:autoSpaceDE w:val="0"/>
        <w:autoSpaceDN w:val="0"/>
        <w:adjustRightInd w:val="0"/>
        <w:ind w:left="840" w:leftChars="400"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これまでの佐伯市宇目農林産物等直売所の運営体制、事業実績等（事業実施状況、利用状況、収支状況等）については、別添の「事業実績に関する資料」を参照してください。</w:t>
      </w:r>
    </w:p>
    <w:p>
      <w:pPr>
        <w:pStyle w:val="0"/>
        <w:autoSpaceDE w:val="0"/>
        <w:autoSpaceDN w:val="0"/>
        <w:adjustRightInd w:val="0"/>
        <w:jc w:val="left"/>
        <w:rPr>
          <w:rFonts w:hint="default" w:ascii="HG丸ｺﾞｼｯｸM-PRO" w:hAnsi="HG丸ｺﾞｼｯｸM-PRO" w:eastAsia="HG丸ｺﾞｼｯｸM-PRO"/>
          <w:color w:val="auto"/>
          <w:kern w:val="0"/>
        </w:rPr>
      </w:pPr>
    </w:p>
    <w:p>
      <w:pPr>
        <w:pStyle w:val="0"/>
        <w:autoSpaceDE w:val="0"/>
        <w:autoSpaceDN w:val="0"/>
        <w:adjustRightInd w:val="0"/>
        <w:jc w:val="left"/>
        <w:rPr>
          <w:rFonts w:hint="default" w:ascii="HG丸ｺﾞｼｯｸM-PRO" w:hAnsi="HG丸ｺﾞｼｯｸM-PRO" w:eastAsia="HG丸ｺﾞｼｯｸM-PRO"/>
          <w:color w:val="auto"/>
          <w:kern w:val="0"/>
        </w:rPr>
      </w:pPr>
    </w:p>
    <w:p>
      <w:pPr>
        <w:pStyle w:val="0"/>
        <w:autoSpaceDE w:val="0"/>
        <w:autoSpaceDN w:val="0"/>
        <w:adjustRightInd w:val="0"/>
        <w:jc w:val="left"/>
        <w:rPr>
          <w:rFonts w:hint="default" w:ascii="HG丸ｺﾞｼｯｸM-PRO" w:hAnsi="HG丸ｺﾞｼｯｸM-PRO" w:eastAsia="HG丸ｺﾞｼｯｸM-PRO"/>
          <w:color w:val="auto"/>
          <w:kern w:val="0"/>
        </w:rPr>
      </w:pP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３　管理の基準</w:t>
      </w:r>
    </w:p>
    <w:p>
      <w:pPr>
        <w:pStyle w:val="19"/>
        <w:rPr>
          <w:rFonts w:hint="default"/>
          <w:color w:val="auto"/>
        </w:rPr>
      </w:pPr>
      <w:r>
        <w:rPr>
          <w:rFonts w:hint="eastAsia"/>
          <w:color w:val="auto"/>
        </w:rPr>
        <w:t>指定管理者が管理運営を行うにあたり、次の事項を遵守すること。なお、詳細は仕様書を参照してください。</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（１）　休業日及び利用（営業）時間</w:t>
      </w:r>
    </w:p>
    <w:p>
      <w:pPr>
        <w:pStyle w:val="0"/>
        <w:autoSpaceDE w:val="0"/>
        <w:autoSpaceDN w:val="0"/>
        <w:adjustRightInd w:val="0"/>
        <w:ind w:left="840" w:leftChars="400" w:firstLine="420" w:firstLineChars="2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仕様書のとおりです。</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（２）　適切なサービスの提供を行うこと。</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（３）　佐伯市宇目農林産物等直売所の施設及び設備の維持管理を適切に行うこと。</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（４）　業務に関連して取得した個人に関する情報を適正に取り扱うこと。</w:t>
      </w:r>
    </w:p>
    <w:p>
      <w:pPr>
        <w:pStyle w:val="17"/>
        <w:rPr>
          <w:rFonts w:hint="default"/>
          <w:color w:val="auto"/>
        </w:rPr>
      </w:pPr>
      <w:r>
        <w:rPr>
          <w:rFonts w:hint="eastAsia"/>
          <w:color w:val="auto"/>
        </w:rPr>
        <w:t>（５）　業務を遂行する上で、以下の関係法令、条例等を遵守し、適正な管理運営を行うこと。</w:t>
      </w:r>
    </w:p>
    <w:p>
      <w:pPr>
        <w:pStyle w:val="0"/>
        <w:autoSpaceDE w:val="0"/>
        <w:autoSpaceDN w:val="0"/>
        <w:adjustRightInd w:val="0"/>
        <w:ind w:left="840" w:leftChars="300" w:hanging="210" w:hanging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ア　佐伯市宇目農林産物等直売所条例</w:t>
      </w:r>
    </w:p>
    <w:p>
      <w:pPr>
        <w:pStyle w:val="0"/>
        <w:autoSpaceDE w:val="0"/>
        <w:autoSpaceDN w:val="0"/>
        <w:adjustRightInd w:val="0"/>
        <w:ind w:left="1050" w:leftChars="300" w:hanging="420" w:hangingChars="2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イ　佐伯市公の施設における指定管理者の指定手続等に関する条例</w:t>
      </w:r>
      <w:r>
        <w:rPr>
          <w:rFonts w:hint="eastAsia" w:ascii="HG丸ｺﾞｼｯｸM-PRO" w:hAnsi="HG丸ｺﾞｼｯｸM-PRO" w:eastAsia="HG丸ｺﾞｼｯｸM-PRO"/>
          <w:strike w:val="0"/>
          <w:dstrike w:val="0"/>
          <w:color w:val="auto"/>
          <w:kern w:val="0"/>
        </w:rPr>
        <w:t>及び</w:t>
      </w:r>
      <w:r>
        <w:rPr>
          <w:rFonts w:hint="eastAsia" w:ascii="HG丸ｺﾞｼｯｸM-PRO" w:hAnsi="HG丸ｺﾞｼｯｸM-PRO" w:eastAsia="HG丸ｺﾞｼｯｸM-PRO"/>
          <w:color w:val="auto"/>
          <w:kern w:val="0"/>
        </w:rPr>
        <w:t>同条例施行規則（以下「指定手続条例施行規則」という。）</w:t>
      </w:r>
    </w:p>
    <w:p>
      <w:pPr>
        <w:pStyle w:val="0"/>
        <w:autoSpaceDE w:val="0"/>
        <w:autoSpaceDN w:val="0"/>
        <w:adjustRightInd w:val="0"/>
        <w:ind w:left="630" w:leftChars="100" w:hanging="420" w:hangingChars="2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　　ウ　佐伯市行政手続条例</w:t>
      </w:r>
    </w:p>
    <w:p>
      <w:pPr>
        <w:pStyle w:val="0"/>
        <w:autoSpaceDE w:val="0"/>
        <w:autoSpaceDN w:val="0"/>
        <w:adjustRightInd w:val="0"/>
        <w:ind w:left="1046" w:leftChars="100" w:hanging="836" w:hangingChars="398"/>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　　　　指定管理者が施設の利用に関して行う許可その他の処分には、佐伯市行政手続条例が適用されるので留意すること。</w:t>
      </w:r>
    </w:p>
    <w:p>
      <w:pPr>
        <w:pStyle w:val="0"/>
        <w:autoSpaceDE w:val="0"/>
        <w:autoSpaceDN w:val="0"/>
        <w:adjustRightInd w:val="0"/>
        <w:ind w:left="628" w:leftChars="299"/>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エ　佐伯市情報公開条例</w:t>
      </w:r>
    </w:p>
    <w:p>
      <w:pPr>
        <w:pStyle w:val="0"/>
        <w:autoSpaceDE w:val="0"/>
        <w:autoSpaceDN w:val="0"/>
        <w:adjustRightInd w:val="0"/>
        <w:ind w:left="1050" w:leftChars="5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指定管理者が佐伯市宇目農林産物等直売所の管理業務を行うに当たり作成し、又は取得した文書等で指定管理者が管理しているものの公開については、別途指定管理者において情報公開規程を定めるなどにより、適正な情報公開を行うこと。</w:t>
      </w:r>
    </w:p>
    <w:p>
      <w:pPr>
        <w:pStyle w:val="0"/>
        <w:autoSpaceDE w:val="0"/>
        <w:autoSpaceDN w:val="0"/>
        <w:adjustRightInd w:val="0"/>
        <w:ind w:firstLine="630" w:firstLineChars="3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オ　</w:t>
      </w:r>
      <w:r>
        <w:rPr>
          <w:rFonts w:hint="eastAsia" w:ascii="HG丸ｺﾞｼｯｸM-PRO" w:hAnsi="HG丸ｺﾞｼｯｸM-PRO" w:eastAsia="HG丸ｺﾞｼｯｸM-PRO"/>
          <w:strike w:val="0"/>
          <w:dstrike w:val="0"/>
          <w:color w:val="auto"/>
          <w:kern w:val="0"/>
        </w:rPr>
        <w:t>個人情報の保護に関する法律</w:t>
      </w:r>
    </w:p>
    <w:p>
      <w:pPr>
        <w:pStyle w:val="0"/>
        <w:autoSpaceDE w:val="0"/>
        <w:autoSpaceDN w:val="0"/>
        <w:adjustRightInd w:val="0"/>
        <w:ind w:left="1050" w:leftChars="5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指定管理者が佐伯市宇目農林産物等直売所の管理運営を通じて取得した個人情報の取扱いに関しては、漏えい、滅失</w:t>
      </w:r>
      <w:r>
        <w:rPr>
          <w:rFonts w:hint="eastAsia" w:ascii="HG丸ｺﾞｼｯｸM-PRO" w:hAnsi="HG丸ｺﾞｼｯｸM-PRO" w:eastAsia="HG丸ｺﾞｼｯｸM-PRO"/>
          <w:strike w:val="0"/>
          <w:dstrike w:val="0"/>
          <w:color w:val="auto"/>
          <w:kern w:val="0"/>
        </w:rPr>
        <w:t>、</w:t>
      </w:r>
      <w:r>
        <w:rPr>
          <w:rFonts w:hint="eastAsia" w:ascii="HG丸ｺﾞｼｯｸM-PRO" w:hAnsi="HG丸ｺﾞｼｯｸM-PRO" w:eastAsia="HG丸ｺﾞｼｯｸM-PRO"/>
          <w:color w:val="auto"/>
          <w:kern w:val="0"/>
        </w:rPr>
        <w:t>毀損の防止その他個人情報の適切な管理を行うほか、個人情報を保護するために必要な措置を講じること（具体的には別途協定で定める）。</w:t>
      </w:r>
    </w:p>
    <w:p>
      <w:pPr>
        <w:pStyle w:val="0"/>
        <w:autoSpaceDE w:val="0"/>
        <w:autoSpaceDN w:val="0"/>
        <w:adjustRightInd w:val="0"/>
        <w:ind w:left="1050" w:leftChars="500"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なお、個人情報の開示については、別途指定管理者において規程を定めるなどにより適正な取扱いに努めること。</w:t>
      </w:r>
    </w:p>
    <w:p>
      <w:pPr>
        <w:pStyle w:val="0"/>
        <w:autoSpaceDE w:val="0"/>
        <w:autoSpaceDN w:val="0"/>
        <w:adjustRightInd w:val="0"/>
        <w:ind w:left="1050" w:leftChars="300" w:hanging="420" w:hangingChars="2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カ　</w:t>
      </w:r>
      <w:r>
        <w:rPr>
          <w:rFonts w:hint="eastAsia" w:ascii="HG丸ｺﾞｼｯｸM-PRO" w:hAnsi="HG丸ｺﾞｼｯｸM-PRO" w:eastAsia="HG丸ｺﾞｼｯｸM-PRO"/>
          <w:strike w:val="0"/>
          <w:dstrike w:val="0"/>
          <w:color w:val="auto"/>
          <w:kern w:val="0"/>
        </w:rPr>
        <w:t>労働関係法令</w:t>
      </w:r>
    </w:p>
    <w:p>
      <w:pPr>
        <w:pStyle w:val="0"/>
        <w:autoSpaceDE w:val="0"/>
        <w:autoSpaceDN w:val="0"/>
        <w:adjustRightInd w:val="0"/>
        <w:ind w:firstLine="630" w:firstLineChars="3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キ　地方自治法</w:t>
      </w:r>
      <w:r>
        <w:rPr>
          <w:rFonts w:hint="eastAsia" w:ascii="HG丸ｺﾞｼｯｸM-PRO" w:hAnsi="HG丸ｺﾞｼｯｸM-PRO" w:eastAsia="HG丸ｺﾞｼｯｸM-PRO"/>
          <w:strike w:val="0"/>
          <w:dstrike w:val="0"/>
          <w:color w:val="auto"/>
          <w:kern w:val="0"/>
        </w:rPr>
        <w:t>（</w:t>
      </w:r>
      <w:r>
        <w:rPr>
          <w:rFonts w:hint="eastAsia" w:ascii="HG丸ｺﾞｼｯｸM-PRO" w:hAnsi="HG丸ｺﾞｼｯｸM-PRO" w:eastAsia="HG丸ｺﾞｼｯｸM-PRO"/>
          <w:color w:val="auto"/>
          <w:kern w:val="0"/>
        </w:rPr>
        <w:t>第２４４条、第２４４条の２）</w:t>
      </w:r>
    </w:p>
    <w:p>
      <w:pPr>
        <w:pStyle w:val="0"/>
        <w:autoSpaceDE w:val="0"/>
        <w:autoSpaceDN w:val="0"/>
        <w:adjustRightInd w:val="0"/>
        <w:ind w:left="1050" w:leftChars="300" w:hanging="420" w:hangingChars="2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ク　行政不服審査法、行政事件訴訟法</w:t>
      </w:r>
    </w:p>
    <w:p>
      <w:pPr>
        <w:pStyle w:val="0"/>
        <w:autoSpaceDE w:val="0"/>
        <w:autoSpaceDN w:val="0"/>
        <w:adjustRightInd w:val="0"/>
        <w:ind w:left="840" w:leftChars="300" w:hanging="210" w:hanging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　　指定管理者が利用不許可処分等を行う場合においては、行政不服審査法に基づく</w:t>
      </w:r>
    </w:p>
    <w:p>
      <w:pPr>
        <w:pStyle w:val="0"/>
        <w:autoSpaceDE w:val="0"/>
        <w:autoSpaceDN w:val="0"/>
        <w:adjustRightInd w:val="0"/>
        <w:ind w:left="840" w:leftChars="400" w:firstLine="0" w:firstLineChars="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strike w:val="0"/>
          <w:dstrike w:val="0"/>
          <w:color w:val="auto"/>
          <w:kern w:val="0"/>
        </w:rPr>
        <w:t>審査請求</w:t>
      </w:r>
      <w:r>
        <w:rPr>
          <w:rFonts w:hint="eastAsia" w:ascii="HG丸ｺﾞｼｯｸM-PRO" w:hAnsi="HG丸ｺﾞｼｯｸM-PRO" w:eastAsia="HG丸ｺﾞｼｯｸM-PRO"/>
          <w:color w:val="auto"/>
          <w:kern w:val="0"/>
        </w:rPr>
        <w:t>、行政事件訴訟法に基づく</w:t>
      </w:r>
      <w:r>
        <w:rPr>
          <w:rFonts w:hint="eastAsia" w:ascii="HG丸ｺﾞｼｯｸM-PRO" w:hAnsi="HG丸ｺﾞｼｯｸM-PRO" w:eastAsia="HG丸ｺﾞｼｯｸM-PRO"/>
          <w:strike w:val="0"/>
          <w:dstrike w:val="0"/>
          <w:color w:val="auto"/>
          <w:kern w:val="0"/>
        </w:rPr>
        <w:t>処分の取消しの訴え</w:t>
      </w:r>
      <w:r>
        <w:rPr>
          <w:rFonts w:hint="eastAsia" w:ascii="HG丸ｺﾞｼｯｸM-PRO" w:hAnsi="HG丸ｺﾞｼｯｸM-PRO" w:eastAsia="HG丸ｺﾞｼｯｸM-PRO"/>
          <w:color w:val="auto"/>
          <w:kern w:val="0"/>
        </w:rPr>
        <w:t>を行うことができること等を処分の相手方に教示する義務があります。</w:t>
      </w:r>
    </w:p>
    <w:p>
      <w:pPr>
        <w:pStyle w:val="0"/>
        <w:autoSpaceDE w:val="0"/>
        <w:autoSpaceDN w:val="0"/>
        <w:adjustRightInd w:val="0"/>
        <w:ind w:left="840" w:leftChars="300" w:hanging="210" w:hanging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ケ　食品衛生法、同法施行令、同法施行規則</w:t>
      </w:r>
    </w:p>
    <w:p>
      <w:pPr>
        <w:pStyle w:val="0"/>
        <w:autoSpaceDE w:val="0"/>
        <w:autoSpaceDN w:val="0"/>
        <w:adjustRightInd w:val="0"/>
        <w:ind w:left="840" w:leftChars="300" w:hanging="210" w:hanging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コ　その他関連する法令</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（６）　文書の管理・保存</w:t>
      </w:r>
    </w:p>
    <w:p>
      <w:pPr>
        <w:pStyle w:val="0"/>
        <w:autoSpaceDE w:val="0"/>
        <w:autoSpaceDN w:val="0"/>
        <w:adjustRightInd w:val="0"/>
        <w:ind w:left="840" w:leftChars="400"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指定管理者が、直売所の業務を行うにあたり作成し、又は取得した文書等については、佐伯市行政文書管理規程等に準じて、別途指定管理者において文書管理規程等を定め、適正な管理・保存を行うこと。</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（７）　事業報告書の提出</w:t>
      </w:r>
    </w:p>
    <w:p>
      <w:pPr>
        <w:pStyle w:val="0"/>
        <w:autoSpaceDE w:val="0"/>
        <w:autoSpaceDN w:val="0"/>
        <w:adjustRightInd w:val="0"/>
        <w:ind w:left="840" w:leftChars="400"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毎年度終了後６０日以内に、指定管理業務全般に係る事業報告書を作成し、提出すること。</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（８）　その他</w:t>
      </w:r>
    </w:p>
    <w:p>
      <w:pPr>
        <w:pStyle w:val="0"/>
        <w:autoSpaceDE w:val="0"/>
        <w:autoSpaceDN w:val="0"/>
        <w:adjustRightInd w:val="0"/>
        <w:ind w:left="840" w:leftChars="400"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管理の基準の細目については、市と指定管理者との間で締結する協定で定めるものとします。</w:t>
      </w:r>
    </w:p>
    <w:p>
      <w:pPr>
        <w:pStyle w:val="0"/>
        <w:autoSpaceDE w:val="0"/>
        <w:autoSpaceDN w:val="0"/>
        <w:adjustRightInd w:val="0"/>
        <w:jc w:val="left"/>
        <w:rPr>
          <w:rFonts w:hint="default" w:ascii="HG丸ｺﾞｼｯｸM-PRO" w:hAnsi="HG丸ｺﾞｼｯｸM-PRO" w:eastAsia="HG丸ｺﾞｼｯｸM-PRO"/>
          <w:color w:val="auto"/>
          <w:kern w:val="0"/>
        </w:rPr>
      </w:pP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４　指定管理者が行う業務</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（１）　指定管理者が行う業務</w:t>
      </w:r>
    </w:p>
    <w:p>
      <w:pPr>
        <w:pStyle w:val="0"/>
        <w:autoSpaceDE w:val="0"/>
        <w:autoSpaceDN w:val="0"/>
        <w:adjustRightInd w:val="0"/>
        <w:ind w:firstLine="630" w:firstLineChars="3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ア　２の（５）に掲げる事業の実施に関する業務</w:t>
      </w:r>
    </w:p>
    <w:p>
      <w:pPr>
        <w:pStyle w:val="0"/>
        <w:autoSpaceDE w:val="0"/>
        <w:autoSpaceDN w:val="0"/>
        <w:adjustRightInd w:val="0"/>
        <w:ind w:left="840" w:leftChars="300" w:hanging="210" w:hanging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イ　その他、直売所に関する事務のうち、市長のみの権限に属する事務を除く業務</w:t>
      </w:r>
    </w:p>
    <w:p>
      <w:pPr>
        <w:pStyle w:val="0"/>
        <w:autoSpaceDE w:val="0"/>
        <w:autoSpaceDN w:val="0"/>
        <w:adjustRightInd w:val="0"/>
        <w:ind w:left="1039" w:leftChars="395" w:hanging="210" w:hanging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　市長のみの権限に属する事務は、行政財産の目的外使用許可（地方自治法第２３８条の４第４項）、</w:t>
      </w:r>
      <w:r>
        <w:rPr>
          <w:rFonts w:hint="eastAsia" w:ascii="HG丸ｺﾞｼｯｸM-PRO" w:hAnsi="HG丸ｺﾞｼｯｸM-PRO" w:eastAsia="HG丸ｺﾞｼｯｸM-PRO"/>
          <w:strike w:val="0"/>
          <w:dstrike w:val="0"/>
          <w:color w:val="auto"/>
          <w:kern w:val="0"/>
        </w:rPr>
        <w:t>審査請求</w:t>
      </w:r>
      <w:r>
        <w:rPr>
          <w:rFonts w:hint="eastAsia" w:ascii="HG丸ｺﾞｼｯｸM-PRO" w:hAnsi="HG丸ｺﾞｼｯｸM-PRO" w:eastAsia="HG丸ｺﾞｼｯｸM-PRO"/>
          <w:color w:val="auto"/>
          <w:kern w:val="0"/>
        </w:rPr>
        <w:t>に対する決定（地方自治法第２４４条の４）等法令により定められているものです。</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（２）　留意事項</w:t>
      </w:r>
    </w:p>
    <w:p>
      <w:pPr>
        <w:pStyle w:val="0"/>
        <w:autoSpaceDE w:val="0"/>
        <w:autoSpaceDN w:val="0"/>
        <w:adjustRightInd w:val="0"/>
        <w:ind w:left="840" w:leftChars="300" w:hanging="210" w:hanging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ア　指定管理者が実施することとなる管理運営業務の詳細及びその基準については，別添仕様書を参照してください。</w:t>
      </w:r>
    </w:p>
    <w:p>
      <w:pPr>
        <w:pStyle w:val="0"/>
        <w:autoSpaceDE w:val="0"/>
        <w:autoSpaceDN w:val="0"/>
        <w:adjustRightInd w:val="0"/>
        <w:ind w:left="840" w:leftChars="300" w:hanging="210" w:hanging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イ　管理運営業務の全部を第三者に委託し又は請け負わせることはできません。ただし、業務の一部について、市の承認をあらかじめ得た上で、専門の事業者に委託することは可能です。</w:t>
      </w:r>
    </w:p>
    <w:p>
      <w:pPr>
        <w:pStyle w:val="0"/>
        <w:autoSpaceDE w:val="0"/>
        <w:autoSpaceDN w:val="0"/>
        <w:adjustRightInd w:val="0"/>
        <w:ind w:left="840" w:leftChars="300" w:hanging="210" w:hanging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ウ　事業の評価結果等により、指定管理者の業務が基準を満たしていないと判断した場合、是正勧告を行い、改善が見られない場合は、指定を取り消すことがあります。</w:t>
      </w:r>
    </w:p>
    <w:p>
      <w:pPr>
        <w:pStyle w:val="0"/>
        <w:autoSpaceDE w:val="0"/>
        <w:autoSpaceDN w:val="0"/>
        <w:adjustRightInd w:val="0"/>
        <w:ind w:left="840" w:leftChars="300" w:hanging="210" w:hangingChars="100"/>
        <w:jc w:val="left"/>
        <w:rPr>
          <w:rFonts w:hint="default" w:ascii="HG丸ｺﾞｼｯｸM-PRO" w:hAnsi="HG丸ｺﾞｼｯｸM-PRO" w:eastAsia="HG丸ｺﾞｼｯｸM-PRO"/>
          <w:color w:val="auto"/>
          <w:kern w:val="0"/>
        </w:rPr>
      </w:pP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５　指定の期間</w:t>
      </w:r>
    </w:p>
    <w:p>
      <w:pPr>
        <w:pStyle w:val="0"/>
        <w:autoSpaceDE w:val="0"/>
        <w:autoSpaceDN w:val="0"/>
        <w:adjustRightInd w:val="0"/>
        <w:ind w:left="210" w:leftChars="100"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指定管理者が佐伯市宇目農林産物等直売所の管理を行う期間は、令和９年４月１日から令和１４年３月３１日までの５年間とします。</w:t>
      </w:r>
    </w:p>
    <w:p>
      <w:pPr>
        <w:pStyle w:val="0"/>
        <w:autoSpaceDE w:val="0"/>
        <w:autoSpaceDN w:val="0"/>
        <w:adjustRightInd w:val="0"/>
        <w:ind w:firstLine="420" w:firstLineChars="2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この指定の期間は、市議会の議決により確定することになるので留意してください。</w:t>
      </w:r>
    </w:p>
    <w:p>
      <w:pPr>
        <w:pStyle w:val="0"/>
        <w:autoSpaceDE w:val="0"/>
        <w:autoSpaceDN w:val="0"/>
        <w:adjustRightInd w:val="0"/>
        <w:ind w:left="210" w:leftChars="100"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なお、指定の期間内であっても、管理を継続することが適当でないと認めるときは、指定を取り消すことがあります。</w:t>
      </w:r>
    </w:p>
    <w:p>
      <w:pPr>
        <w:pStyle w:val="0"/>
        <w:autoSpaceDE w:val="0"/>
        <w:autoSpaceDN w:val="0"/>
        <w:adjustRightInd w:val="0"/>
        <w:jc w:val="left"/>
        <w:rPr>
          <w:rFonts w:hint="default" w:ascii="HG丸ｺﾞｼｯｸM-PRO" w:hAnsi="HG丸ｺﾞｼｯｸM-PRO" w:eastAsia="HG丸ｺﾞｼｯｸM-PRO"/>
          <w:color w:val="auto"/>
          <w:kern w:val="0"/>
        </w:rPr>
      </w:pPr>
    </w:p>
    <w:p>
      <w:pPr>
        <w:pStyle w:val="0"/>
        <w:autoSpaceDE w:val="0"/>
        <w:autoSpaceDN w:val="0"/>
        <w:adjustRightInd w:val="0"/>
        <w:jc w:val="left"/>
        <w:rPr>
          <w:rFonts w:hint="default" w:ascii="HG丸ｺﾞｼｯｸM-PRO" w:hAnsi="HG丸ｺﾞｼｯｸM-PRO" w:eastAsia="HG丸ｺﾞｼｯｸM-PRO"/>
          <w:color w:val="auto"/>
          <w:kern w:val="0"/>
          <w:u w:val="single" w:color="auto"/>
        </w:rPr>
      </w:pPr>
      <w:r>
        <w:rPr>
          <w:rFonts w:hint="eastAsia" w:ascii="HG丸ｺﾞｼｯｸM-PRO" w:hAnsi="HG丸ｺﾞｼｯｸM-PRO" w:eastAsia="HG丸ｺﾞｼｯｸM-PRO"/>
          <w:color w:val="auto"/>
          <w:kern w:val="0"/>
        </w:rPr>
        <w:t>６　管理に要する経費</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（１）　管理運営経費</w:t>
      </w:r>
    </w:p>
    <w:p>
      <w:pPr>
        <w:pStyle w:val="0"/>
        <w:autoSpaceDE w:val="0"/>
        <w:autoSpaceDN w:val="0"/>
        <w:adjustRightInd w:val="0"/>
        <w:ind w:left="871" w:leftChars="415"/>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　指定管理者は、佐伯市宇目農林産物等直売所での収益を自らの収益とします。また、原則として佐伯市からの委託料の支払いはありません。（指定管理者の運営に起因する不足が生じた場合、原則として補填は行いません。）</w:t>
      </w:r>
    </w:p>
    <w:p>
      <w:pPr>
        <w:pStyle w:val="0"/>
        <w:autoSpaceDE w:val="0"/>
        <w:autoSpaceDN w:val="0"/>
        <w:adjustRightInd w:val="0"/>
        <w:ind w:left="871" w:leftChars="415"/>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事業計画及び収支計画立案の際は</w:t>
      </w:r>
      <w:r>
        <w:rPr>
          <w:rFonts w:hint="eastAsia" w:ascii="HG丸ｺﾞｼｯｸM-PRO" w:hAnsi="HG丸ｺﾞｼｯｸM-PRO" w:eastAsia="HG丸ｺﾞｼｯｸM-PRO"/>
          <w:strike w:val="0"/>
          <w:dstrike w:val="0"/>
          <w:color w:val="auto"/>
          <w:kern w:val="0"/>
        </w:rPr>
        <w:t>御</w:t>
      </w:r>
      <w:r>
        <w:rPr>
          <w:rFonts w:hint="eastAsia" w:ascii="HG丸ｺﾞｼｯｸM-PRO" w:hAnsi="HG丸ｺﾞｼｯｸM-PRO" w:eastAsia="HG丸ｺﾞｼｯｸM-PRO"/>
          <w:color w:val="auto"/>
          <w:kern w:val="0"/>
        </w:rPr>
        <w:t>注意ください。</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（２）　管理口座・区分経理</w:t>
      </w:r>
    </w:p>
    <w:p>
      <w:pPr>
        <w:pStyle w:val="0"/>
        <w:autoSpaceDE w:val="0"/>
        <w:autoSpaceDN w:val="0"/>
        <w:adjustRightInd w:val="0"/>
        <w:ind w:left="840" w:leftChars="400"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指定管理者としての業務に係る経費及び収入は、法人その他の団体（以下「法人等」という。）の口座とは別の口座で管理してください。</w:t>
      </w:r>
    </w:p>
    <w:p>
      <w:pPr>
        <w:pStyle w:val="0"/>
        <w:autoSpaceDE w:val="0"/>
        <w:autoSpaceDN w:val="0"/>
        <w:adjustRightInd w:val="0"/>
        <w:ind w:left="840" w:leftChars="400"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また、指定管理者としての業務に係る経理とその他の業務に係る経理を区分して整理してください。</w:t>
      </w:r>
    </w:p>
    <w:p>
      <w:pPr>
        <w:pStyle w:val="0"/>
        <w:autoSpaceDE w:val="0"/>
        <w:autoSpaceDN w:val="0"/>
        <w:adjustRightInd w:val="0"/>
        <w:jc w:val="left"/>
        <w:rPr>
          <w:rFonts w:hint="default" w:ascii="HG丸ｺﾞｼｯｸM-PRO" w:hAnsi="HG丸ｺﾞｼｯｸM-PRO" w:eastAsia="HG丸ｺﾞｼｯｸM-PRO"/>
          <w:color w:val="auto"/>
          <w:kern w:val="0"/>
        </w:rPr>
      </w:pP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７　緊急時の対応</w:t>
      </w:r>
    </w:p>
    <w:p>
      <w:pPr>
        <w:pStyle w:val="0"/>
        <w:autoSpaceDE w:val="0"/>
        <w:autoSpaceDN w:val="0"/>
        <w:adjustRightInd w:val="0"/>
        <w:ind w:left="210" w:hanging="210" w:hanging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　　指定管理者は、指定管理期間中、施設又は施設利用者に事故や災害等の緊急事態が発生した場合には、迅速かつ適正に必要な措置を講じるとともに、市を含む関係者に対して緊急事態発生の旨を速やかに通知するものとします。また、市と協力してその原因調査に当たるものとします。</w:t>
      </w:r>
    </w:p>
    <w:p>
      <w:pPr>
        <w:pStyle w:val="0"/>
        <w:autoSpaceDE w:val="0"/>
        <w:autoSpaceDN w:val="0"/>
        <w:adjustRightInd w:val="0"/>
        <w:jc w:val="left"/>
        <w:rPr>
          <w:rFonts w:hint="default" w:ascii="HG丸ｺﾞｼｯｸM-PRO" w:hAnsi="HG丸ｺﾞｼｯｸM-PRO" w:eastAsia="HG丸ｺﾞｼｯｸM-PRO"/>
          <w:color w:val="auto"/>
          <w:kern w:val="0"/>
        </w:rPr>
      </w:pP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８　応募者の資格</w:t>
      </w:r>
    </w:p>
    <w:p>
      <w:pPr>
        <w:pStyle w:val="0"/>
        <w:autoSpaceDE w:val="0"/>
        <w:autoSpaceDN w:val="0"/>
        <w:adjustRightInd w:val="0"/>
        <w:ind w:left="210" w:leftChars="100"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応募しようとする</w:t>
      </w:r>
      <w:r>
        <w:rPr>
          <w:rFonts w:hint="eastAsia" w:ascii="HG丸ｺﾞｼｯｸM-PRO" w:hAnsi="HG丸ｺﾞｼｯｸM-PRO" w:eastAsia="HG丸ｺﾞｼｯｸM-PRO"/>
          <w:strike w:val="0"/>
          <w:dstrike w:val="0"/>
          <w:color w:val="auto"/>
          <w:kern w:val="0"/>
        </w:rPr>
        <w:t>もの</w:t>
      </w:r>
      <w:r>
        <w:rPr>
          <w:rFonts w:hint="eastAsia" w:ascii="HG丸ｺﾞｼｯｸM-PRO" w:hAnsi="HG丸ｺﾞｼｯｸM-PRO" w:eastAsia="HG丸ｺﾞｼｯｸM-PRO"/>
          <w:color w:val="auto"/>
          <w:kern w:val="0"/>
        </w:rPr>
        <w:t>は、次の各号のいずれにも該当するものであること。</w:t>
      </w:r>
    </w:p>
    <w:p>
      <w:pPr>
        <w:pStyle w:val="0"/>
        <w:autoSpaceDE w:val="0"/>
        <w:autoSpaceDN w:val="0"/>
        <w:adjustRightInd w:val="0"/>
        <w:ind w:left="834" w:leftChars="297" w:hanging="210" w:hanging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（１）　佐伯市内に事務所を置く又は置こうとする法人等であること。</w:t>
      </w:r>
    </w:p>
    <w:p>
      <w:pPr>
        <w:pStyle w:val="0"/>
        <w:autoSpaceDE w:val="0"/>
        <w:autoSpaceDN w:val="0"/>
        <w:adjustRightInd w:val="0"/>
        <w:ind w:left="834" w:leftChars="297" w:hanging="210" w:hanging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（２）　地方自治法施行令第１６７条の４の規定に該当しない法人等であること。</w:t>
      </w:r>
    </w:p>
    <w:p>
      <w:pPr>
        <w:pStyle w:val="0"/>
        <w:autoSpaceDE w:val="0"/>
        <w:autoSpaceDN w:val="0"/>
        <w:adjustRightInd w:val="0"/>
        <w:ind w:left="834" w:leftChars="297" w:hanging="210" w:hanging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（３）　佐伯市から指名停止措置を受けていない法人等であること。</w:t>
      </w:r>
    </w:p>
    <w:p>
      <w:pPr>
        <w:pStyle w:val="0"/>
        <w:autoSpaceDE w:val="0"/>
        <w:autoSpaceDN w:val="0"/>
        <w:adjustRightInd w:val="0"/>
        <w:ind w:left="834" w:leftChars="297" w:hanging="210" w:hanging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（４）　市税等を滞納していない法人等であること。</w:t>
      </w:r>
    </w:p>
    <w:p>
      <w:pPr>
        <w:pStyle w:val="0"/>
        <w:autoSpaceDE w:val="0"/>
        <w:autoSpaceDN w:val="0"/>
        <w:adjustRightInd w:val="0"/>
        <w:ind w:left="1254" w:leftChars="297" w:hanging="630" w:hangingChars="3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（５）　会社更生法、</w:t>
      </w:r>
      <w:r>
        <w:rPr>
          <w:rFonts w:hint="eastAsia" w:ascii="HG丸ｺﾞｼｯｸM-PRO" w:hAnsi="HG丸ｺﾞｼｯｸM-PRO" w:eastAsia="HG丸ｺﾞｼｯｸM-PRO"/>
          <w:color w:val="auto"/>
          <w:kern w:val="0"/>
        </w:rPr>
        <w:t xml:space="preserve"> </w:t>
      </w:r>
      <w:r>
        <w:rPr>
          <w:rFonts w:hint="eastAsia" w:ascii="HG丸ｺﾞｼｯｸM-PRO" w:hAnsi="HG丸ｺﾞｼｯｸM-PRO" w:eastAsia="HG丸ｺﾞｼｯｸM-PRO"/>
          <w:color w:val="auto"/>
          <w:kern w:val="0"/>
        </w:rPr>
        <w:t>民事再生法等に基づく更生又は再生手続を行っていない者であること。</w:t>
      </w:r>
    </w:p>
    <w:p>
      <w:pPr>
        <w:pStyle w:val="0"/>
        <w:autoSpaceDE w:val="0"/>
        <w:autoSpaceDN w:val="0"/>
        <w:adjustRightInd w:val="0"/>
        <w:ind w:left="1254" w:leftChars="597"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また、銀行取引停止、主要取引先からの取引停止等の事実があり、客観的に経営状況が不健全であると判断されるものでないこと。</w:t>
      </w:r>
    </w:p>
    <w:p>
      <w:pPr>
        <w:pStyle w:val="0"/>
        <w:autoSpaceDE w:val="0"/>
        <w:autoSpaceDN w:val="0"/>
        <w:adjustRightInd w:val="0"/>
        <w:ind w:left="1254" w:leftChars="297" w:hanging="630" w:hangingChars="3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（６）　暴力団（暴力団員による不当な行為の防止等に関する法律第</w:t>
      </w:r>
      <w:r>
        <w:rPr>
          <w:rFonts w:hint="eastAsia" w:ascii="HG丸ｺﾞｼｯｸM-PRO" w:hAnsi="HG丸ｺﾞｼｯｸM-PRO" w:eastAsia="HG丸ｺﾞｼｯｸM-PRO"/>
          <w:color w:val="auto"/>
          <w:kern w:val="0"/>
        </w:rPr>
        <w:t>2</w:t>
      </w:r>
      <w:r>
        <w:rPr>
          <w:rFonts w:hint="eastAsia" w:ascii="HG丸ｺﾞｼｯｸM-PRO" w:hAnsi="HG丸ｺﾞｼｯｸM-PRO" w:eastAsia="HG丸ｺﾞｼｯｸM-PRO"/>
          <w:color w:val="auto"/>
          <w:kern w:val="0"/>
        </w:rPr>
        <w:t>条第</w:t>
      </w:r>
      <w:r>
        <w:rPr>
          <w:rFonts w:hint="eastAsia" w:ascii="HG丸ｺﾞｼｯｸM-PRO" w:hAnsi="HG丸ｺﾞｼｯｸM-PRO" w:eastAsia="HG丸ｺﾞｼｯｸM-PRO"/>
          <w:color w:val="auto"/>
          <w:kern w:val="0"/>
        </w:rPr>
        <w:t>2</w:t>
      </w:r>
      <w:r>
        <w:rPr>
          <w:rFonts w:hint="eastAsia" w:ascii="HG丸ｺﾞｼｯｸM-PRO" w:hAnsi="HG丸ｺﾞｼｯｸM-PRO" w:eastAsia="HG丸ｺﾞｼｯｸM-PRO"/>
          <w:color w:val="auto"/>
          <w:kern w:val="0"/>
        </w:rPr>
        <w:t>号に規定する暴力団をいう。以下同じ。）でないこと。</w:t>
      </w:r>
    </w:p>
    <w:p>
      <w:pPr>
        <w:pStyle w:val="0"/>
        <w:autoSpaceDE w:val="0"/>
        <w:autoSpaceDN w:val="0"/>
        <w:adjustRightInd w:val="0"/>
        <w:ind w:left="1254" w:leftChars="297" w:hanging="630" w:hangingChars="3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（７）　暴力団又はその構成員（暴力団の構成団体の構成員を含む。以下同じ。）若しくは暴力団の構成員でなくなった日から５年を経過しない者の統制の下にある法人等でないこと。</w:t>
      </w:r>
    </w:p>
    <w:p>
      <w:pPr>
        <w:pStyle w:val="0"/>
        <w:autoSpaceDE w:val="0"/>
        <w:autoSpaceDN w:val="0"/>
        <w:adjustRightInd w:val="0"/>
        <w:ind w:left="1254" w:leftChars="297" w:hanging="630" w:hangingChars="3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（８）　暴力団の構成員又は暴力団の構成員でなくなった日から</w:t>
      </w:r>
      <w:r>
        <w:rPr>
          <w:rFonts w:hint="eastAsia" w:ascii="HG丸ｺﾞｼｯｸM-PRO" w:hAnsi="HG丸ｺﾞｼｯｸM-PRO" w:eastAsia="HG丸ｺﾞｼｯｸM-PRO"/>
          <w:color w:val="auto"/>
          <w:kern w:val="0"/>
        </w:rPr>
        <w:t>5</w:t>
      </w:r>
      <w:r>
        <w:rPr>
          <w:rFonts w:hint="eastAsia" w:ascii="HG丸ｺﾞｼｯｸM-PRO" w:hAnsi="HG丸ｺﾞｼｯｸM-PRO" w:eastAsia="HG丸ｺﾞｼｯｸM-PRO"/>
          <w:color w:val="auto"/>
          <w:kern w:val="0"/>
        </w:rPr>
        <w:t>年を経過しない者を役員に含む法人等でないこと。</w:t>
      </w:r>
    </w:p>
    <w:p>
      <w:pPr>
        <w:pStyle w:val="0"/>
        <w:autoSpaceDE w:val="0"/>
        <w:autoSpaceDN w:val="0"/>
        <w:adjustRightInd w:val="0"/>
        <w:ind w:left="804" w:leftChars="233" w:hanging="315" w:hangingChars="15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　応募時に設立していなくても応募できることとしますが、その場合、その実現性を証明する資料を提出してください。</w:t>
      </w:r>
      <w:r>
        <w:rPr>
          <w:rFonts w:hint="eastAsia" w:ascii="HG丸ｺﾞｼｯｸM-PRO" w:hAnsi="HG丸ｺﾞｼｯｸM-PRO" w:eastAsia="HG丸ｺﾞｼｯｸM-PRO"/>
          <w:color w:val="FFFFFF"/>
          <w:kern w:val="0"/>
        </w:rPr>
        <w:t>また佐伯市議会の指定議決（令和</w:t>
      </w:r>
      <w:r>
        <w:rPr>
          <w:rFonts w:hint="eastAsia" w:ascii="HG丸ｺﾞｼｯｸM-PRO" w:hAnsi="HG丸ｺﾞｼｯｸM-PRO" w:eastAsia="HG丸ｺﾞｼｯｸM-PRO"/>
          <w:color w:val="FFFFFF"/>
          <w:kern w:val="0"/>
        </w:rPr>
        <w:t>8</w:t>
      </w:r>
      <w:r>
        <w:rPr>
          <w:rFonts w:hint="eastAsia" w:ascii="HG丸ｺﾞｼｯｸM-PRO" w:hAnsi="HG丸ｺﾞｼｯｸM-PRO" w:eastAsia="HG丸ｺﾞｼｯｸM-PRO"/>
          <w:color w:val="FFFFFF"/>
          <w:kern w:val="0"/>
        </w:rPr>
        <w:t>年１２月）までに法人登記簿謄本又は法務局登記官の受領書を提出してください。</w:t>
      </w:r>
    </w:p>
    <w:p>
      <w:pPr>
        <w:pStyle w:val="0"/>
        <w:autoSpaceDE w:val="0"/>
        <w:autoSpaceDN w:val="0"/>
        <w:adjustRightInd w:val="0"/>
        <w:ind w:firstLine="630" w:firstLineChars="300"/>
        <w:jc w:val="left"/>
        <w:rPr>
          <w:rFonts w:hint="default" w:ascii="HG丸ｺﾞｼｯｸM-PRO" w:hAnsi="HG丸ｺﾞｼｯｸM-PRO" w:eastAsia="HG丸ｺﾞｼｯｸM-PRO"/>
          <w:color w:val="auto"/>
          <w:kern w:val="0"/>
        </w:rPr>
      </w:pPr>
    </w:p>
    <w:p>
      <w:pPr>
        <w:pStyle w:val="0"/>
        <w:autoSpaceDE w:val="0"/>
        <w:autoSpaceDN w:val="0"/>
        <w:adjustRightInd w:val="0"/>
        <w:ind w:firstLine="630" w:firstLineChars="300"/>
        <w:jc w:val="left"/>
        <w:rPr>
          <w:rFonts w:hint="default" w:ascii="HG丸ｺﾞｼｯｸM-PRO" w:hAnsi="HG丸ｺﾞｼｯｸM-PRO" w:eastAsia="HG丸ｺﾞｼｯｸM-PRO"/>
          <w:color w:val="auto"/>
          <w:kern w:val="0"/>
        </w:rPr>
      </w:pP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９　指定管理者の公募手続</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（１）　公募スケジュール</w:t>
      </w:r>
    </w:p>
    <w:p>
      <w:pPr>
        <w:pStyle w:val="0"/>
        <w:autoSpaceDE w:val="0"/>
        <w:autoSpaceDN w:val="0"/>
        <w:adjustRightInd w:val="0"/>
        <w:ind w:left="840" w:leftChars="400"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具体的な実施スケジュールは以下のとおりです。ただし、問合せ等は、日曜日、土曜日及び国民の祝日に関する法律に規定する休日を除く開庁日の午前８時</w:t>
      </w:r>
      <w:r>
        <w:rPr>
          <w:rFonts w:hint="eastAsia" w:ascii="HG丸ｺﾞｼｯｸM-PRO" w:hAnsi="HG丸ｺﾞｼｯｸM-PRO" w:eastAsia="HG丸ｺﾞｼｯｸM-PRO"/>
          <w:color w:val="auto"/>
          <w:kern w:val="0"/>
        </w:rPr>
        <w:t>30</w:t>
      </w:r>
      <w:r>
        <w:rPr>
          <w:rFonts w:hint="eastAsia" w:ascii="HG丸ｺﾞｼｯｸM-PRO" w:hAnsi="HG丸ｺﾞｼｯｸM-PRO" w:eastAsia="HG丸ｺﾞｼｯｸM-PRO"/>
          <w:color w:val="auto"/>
          <w:kern w:val="0"/>
        </w:rPr>
        <w:t>分から午後５時００分まで（以下「開庁時間」という。）にお願いいたします。</w:t>
      </w:r>
    </w:p>
    <w:p>
      <w:pPr>
        <w:pStyle w:val="0"/>
        <w:autoSpaceDE w:val="0"/>
        <w:autoSpaceDN w:val="0"/>
        <w:adjustRightInd w:val="0"/>
        <w:ind w:firstLine="630" w:firstLineChars="3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【スケジュール】</w:t>
      </w:r>
    </w:p>
    <w:p>
      <w:pPr>
        <w:pStyle w:val="0"/>
        <w:autoSpaceDE w:val="0"/>
        <w:autoSpaceDN w:val="0"/>
        <w:adjustRightInd w:val="0"/>
        <w:ind w:firstLine="840" w:firstLineChars="4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９月１日（火）……募集要項等公表</w:t>
      </w:r>
    </w:p>
    <w:p>
      <w:pPr>
        <w:pStyle w:val="0"/>
        <w:autoSpaceDE w:val="0"/>
        <w:autoSpaceDN w:val="0"/>
        <w:adjustRightInd w:val="0"/>
        <w:ind w:firstLine="840" w:firstLineChars="4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９月１日（火）から</w:t>
      </w:r>
      <w:r>
        <w:rPr>
          <w:rFonts w:hint="eastAsia" w:ascii="HG丸ｺﾞｼｯｸM-PRO" w:hAnsi="HG丸ｺﾞｼｯｸM-PRO" w:eastAsia="HG丸ｺﾞｼｯｸM-PRO"/>
          <w:strike w:val="0"/>
          <w:dstrike w:val="0"/>
          <w:color w:val="auto"/>
          <w:kern w:val="0"/>
        </w:rPr>
        <w:t>同</w:t>
      </w:r>
      <w:r>
        <w:rPr>
          <w:rFonts w:hint="eastAsia" w:ascii="HG丸ｺﾞｼｯｸM-PRO" w:hAnsi="HG丸ｺﾞｼｯｸM-PRO" w:eastAsia="HG丸ｺﾞｼｯｸM-PRO"/>
          <w:color w:val="auto"/>
          <w:kern w:val="0"/>
        </w:rPr>
        <w:t>月２５日（金）まで……募集要項等配布</w:t>
      </w:r>
    </w:p>
    <w:p>
      <w:pPr>
        <w:pStyle w:val="0"/>
        <w:autoSpaceDE w:val="0"/>
        <w:autoSpaceDN w:val="0"/>
        <w:adjustRightInd w:val="0"/>
        <w:ind w:firstLine="840" w:firstLineChars="4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９月１６日（水）午前１１時３０分から……募集要項等に関する説明会</w:t>
      </w:r>
    </w:p>
    <w:p>
      <w:pPr>
        <w:pStyle w:val="0"/>
        <w:autoSpaceDE w:val="0"/>
        <w:autoSpaceDN w:val="0"/>
        <w:adjustRightInd w:val="0"/>
        <w:ind w:firstLine="840" w:firstLineChars="4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９月１６日（水）から</w:t>
      </w:r>
      <w:r>
        <w:rPr>
          <w:rFonts w:hint="eastAsia" w:ascii="HG丸ｺﾞｼｯｸM-PRO" w:hAnsi="HG丸ｺﾞｼｯｸM-PRO" w:eastAsia="HG丸ｺﾞｼｯｸM-PRO"/>
          <w:strike w:val="0"/>
          <w:dstrike w:val="0"/>
          <w:color w:val="auto"/>
          <w:kern w:val="0"/>
        </w:rPr>
        <w:t>同</w:t>
      </w:r>
      <w:r>
        <w:rPr>
          <w:rFonts w:hint="eastAsia" w:ascii="HG丸ｺﾞｼｯｸM-PRO" w:hAnsi="HG丸ｺﾞｼｯｸM-PRO" w:eastAsia="HG丸ｺﾞｼｯｸM-PRO"/>
          <w:color w:val="auto"/>
          <w:kern w:val="0"/>
        </w:rPr>
        <w:t>月１８日（金）まで……募集要項等に関する質問の受付</w:t>
      </w:r>
    </w:p>
    <w:p>
      <w:pPr>
        <w:pStyle w:val="0"/>
        <w:autoSpaceDE w:val="0"/>
        <w:autoSpaceDN w:val="0"/>
        <w:adjustRightInd w:val="0"/>
        <w:ind w:firstLine="840" w:firstLineChars="4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９月２５日（金）……募集要項等に関する質問の回答</w:t>
      </w:r>
    </w:p>
    <w:p>
      <w:pPr>
        <w:pStyle w:val="0"/>
        <w:autoSpaceDE w:val="0"/>
        <w:autoSpaceDN w:val="0"/>
        <w:adjustRightInd w:val="0"/>
        <w:ind w:firstLine="840" w:firstLineChars="4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９月２８日（月）から１０月５日（月）まで……指定申請書等の提出</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（２）　公募手続</w:t>
      </w:r>
    </w:p>
    <w:p>
      <w:pPr>
        <w:pStyle w:val="0"/>
        <w:autoSpaceDE w:val="0"/>
        <w:autoSpaceDN w:val="0"/>
        <w:adjustRightInd w:val="0"/>
        <w:ind w:firstLine="630" w:firstLineChars="3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ア　募集要項等配布</w:t>
      </w:r>
    </w:p>
    <w:p>
      <w:pPr>
        <w:pStyle w:val="0"/>
        <w:autoSpaceDE w:val="0"/>
        <w:autoSpaceDN w:val="0"/>
        <w:adjustRightInd w:val="0"/>
        <w:ind w:firstLine="1050" w:firstLineChars="5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以下のとおり、募集要項等を配布します。</w:t>
      </w:r>
    </w:p>
    <w:p>
      <w:pPr>
        <w:pStyle w:val="0"/>
        <w:autoSpaceDE w:val="0"/>
        <w:autoSpaceDN w:val="0"/>
        <w:adjustRightInd w:val="0"/>
        <w:ind w:firstLine="1260" w:firstLineChars="6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配布期間　９月１日（火）から</w:t>
      </w:r>
      <w:r>
        <w:rPr>
          <w:rFonts w:hint="eastAsia" w:ascii="HG丸ｺﾞｼｯｸM-PRO" w:hAnsi="HG丸ｺﾞｼｯｸM-PRO" w:eastAsia="HG丸ｺﾞｼｯｸM-PRO"/>
          <w:strike w:val="0"/>
          <w:dstrike w:val="0"/>
          <w:color w:val="auto"/>
          <w:kern w:val="0"/>
        </w:rPr>
        <w:t>同</w:t>
      </w:r>
      <w:r>
        <w:rPr>
          <w:rFonts w:hint="eastAsia" w:ascii="HG丸ｺﾞｼｯｸM-PRO" w:hAnsi="HG丸ｺﾞｼｯｸM-PRO" w:eastAsia="HG丸ｺﾞｼｯｸM-PRO"/>
          <w:color w:val="auto"/>
          <w:kern w:val="0"/>
        </w:rPr>
        <w:t>月２５日（金）まで</w:t>
      </w:r>
    </w:p>
    <w:p>
      <w:pPr>
        <w:pStyle w:val="0"/>
        <w:autoSpaceDE w:val="0"/>
        <w:autoSpaceDN w:val="0"/>
        <w:adjustRightInd w:val="0"/>
        <w:ind w:firstLine="1260" w:firstLineChars="6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配布場所　佐伯市中村南町１番１号　（佐伯市役所</w:t>
      </w:r>
      <w:r>
        <w:rPr>
          <w:rFonts w:hint="eastAsia" w:ascii="HG丸ｺﾞｼｯｸM-PRO" w:hAnsi="HG丸ｺﾞｼｯｸM-PRO" w:eastAsia="HG丸ｺﾞｼｯｸM-PRO"/>
          <w:color w:val="auto"/>
          <w:kern w:val="0"/>
        </w:rPr>
        <w:t>3</w:t>
      </w:r>
      <w:r>
        <w:rPr>
          <w:rFonts w:hint="eastAsia" w:ascii="HG丸ｺﾞｼｯｸM-PRO" w:hAnsi="HG丸ｺﾞｼｯｸM-PRO" w:eastAsia="HG丸ｺﾞｼｯｸM-PRO"/>
          <w:color w:val="auto"/>
          <w:kern w:val="0"/>
        </w:rPr>
        <w:t>階）</w:t>
      </w:r>
    </w:p>
    <w:p>
      <w:pPr>
        <w:pStyle w:val="0"/>
        <w:autoSpaceDE w:val="0"/>
        <w:autoSpaceDN w:val="0"/>
        <w:adjustRightInd w:val="0"/>
        <w:ind w:firstLine="2310" w:firstLineChars="1100"/>
        <w:jc w:val="left"/>
        <w:rPr>
          <w:rFonts w:hint="default" w:ascii="HG丸ｺﾞｼｯｸM-PRO" w:hAnsi="HG丸ｺﾞｼｯｸM-PRO" w:eastAsia="HG丸ｺﾞｼｯｸM-PRO"/>
          <w:color w:val="auto"/>
          <w:kern w:val="0"/>
        </w:rPr>
      </w:pPr>
      <w:r>
        <w:rPr>
          <w:rFonts w:hint="eastAsia" w:ascii="ＭＳ 明朝" w:hAnsi="ＭＳ 明朝" w:eastAsia="HG丸ｺﾞｼｯｸM-PRO"/>
          <w:color w:val="auto"/>
        </w:rPr>
        <w:t>農林水産部</w:t>
      </w:r>
      <w:r>
        <w:rPr>
          <w:rFonts w:hint="eastAsia" w:ascii="ＭＳ 明朝" w:hAnsi="ＭＳ 明朝" w:eastAsia="HG丸ｺﾞｼｯｸM-PRO"/>
          <w:color w:val="auto"/>
        </w:rPr>
        <w:t xml:space="preserve"> </w:t>
      </w:r>
      <w:r>
        <w:rPr>
          <w:rFonts w:hint="eastAsia" w:ascii="ＭＳ 明朝" w:hAnsi="ＭＳ 明朝" w:eastAsia="HG丸ｺﾞｼｯｸM-PRO"/>
          <w:color w:val="auto"/>
        </w:rPr>
        <w:t>農林水産工務課</w:t>
      </w:r>
    </w:p>
    <w:p>
      <w:pPr>
        <w:pStyle w:val="0"/>
        <w:autoSpaceDE w:val="0"/>
        <w:autoSpaceDN w:val="0"/>
        <w:adjustRightInd w:val="0"/>
        <w:ind w:firstLine="630" w:firstLineChars="3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イ　募集要項等に関する説明会</w:t>
      </w:r>
    </w:p>
    <w:p>
      <w:pPr>
        <w:pStyle w:val="0"/>
        <w:autoSpaceDE w:val="0"/>
        <w:autoSpaceDN w:val="0"/>
        <w:adjustRightInd w:val="0"/>
        <w:ind w:left="840" w:leftChars="400"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募集要項等に関する説明会を下記により行います。本説明会では、佐伯市宇目農林産物等直売所についての詳細な説明を行うとともに、会場において佐伯市宇目農林産物等直売所に関する図面を閲覧することができます。</w:t>
      </w:r>
    </w:p>
    <w:p>
      <w:pPr>
        <w:pStyle w:val="0"/>
        <w:autoSpaceDE w:val="0"/>
        <w:autoSpaceDN w:val="0"/>
        <w:adjustRightInd w:val="0"/>
        <w:ind w:left="840" w:leftChars="400"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なお、図面については、本説明会終了後、応募書類等の提出締切日までの間、問合せ先（「１５」参照）において閲覧することができます。閲覧は、開庁時間とします。</w:t>
      </w:r>
    </w:p>
    <w:p>
      <w:pPr>
        <w:pStyle w:val="0"/>
        <w:autoSpaceDE w:val="0"/>
        <w:autoSpaceDN w:val="0"/>
        <w:adjustRightInd w:val="0"/>
        <w:ind w:left="1680" w:leftChars="500" w:hanging="630" w:hangingChars="3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日時：令和８年９月１６日（水）午前</w:t>
      </w:r>
      <w:r>
        <w:rPr>
          <w:rFonts w:hint="eastAsia" w:ascii="HG丸ｺﾞｼｯｸM-PRO" w:hAnsi="HG丸ｺﾞｼｯｸM-PRO" w:eastAsia="HG丸ｺﾞｼｯｸM-PRO"/>
          <w:color w:val="auto"/>
          <w:kern w:val="0"/>
        </w:rPr>
        <w:t>11</w:t>
      </w:r>
      <w:r>
        <w:rPr>
          <w:rFonts w:hint="eastAsia" w:ascii="HG丸ｺﾞｼｯｸM-PRO" w:hAnsi="HG丸ｺﾞｼｯｸM-PRO" w:eastAsia="HG丸ｺﾞｼｯｸM-PRO"/>
          <w:color w:val="auto"/>
          <w:kern w:val="0"/>
        </w:rPr>
        <w:t>時３０分から</w:t>
      </w:r>
    </w:p>
    <w:p>
      <w:pPr>
        <w:pStyle w:val="0"/>
        <w:autoSpaceDE w:val="0"/>
        <w:autoSpaceDN w:val="0"/>
        <w:adjustRightInd w:val="0"/>
        <w:ind w:firstLine="1050" w:firstLineChars="5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場所：佐伯市中村南町１番１号　（佐伯市役所４階　４０１会議室）</w:t>
      </w:r>
    </w:p>
    <w:p>
      <w:pPr>
        <w:pStyle w:val="0"/>
        <w:autoSpaceDE w:val="0"/>
        <w:autoSpaceDN w:val="0"/>
        <w:adjustRightInd w:val="0"/>
        <w:ind w:firstLine="1050" w:firstLineChars="5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参加人数：各団体３人以内とします。</w:t>
      </w:r>
    </w:p>
    <w:p>
      <w:pPr>
        <w:pStyle w:val="0"/>
        <w:autoSpaceDE w:val="0"/>
        <w:autoSpaceDN w:val="0"/>
        <w:adjustRightInd w:val="0"/>
        <w:ind w:left="1680" w:leftChars="500" w:hanging="630" w:hangingChars="3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参加申込：参加希望の方は「説明会参加申込書（要項様式第６号）」に必要事項を記入の</w:t>
      </w:r>
      <w:r>
        <w:rPr>
          <w:rFonts w:hint="eastAsia" w:ascii="HG丸ｺﾞｼｯｸM-PRO" w:hAnsi="HG丸ｺﾞｼｯｸM-PRO" w:eastAsia="HG丸ｺﾞｼｯｸM-PRO"/>
          <w:strike w:val="0"/>
          <w:dstrike w:val="0"/>
          <w:color w:val="auto"/>
          <w:kern w:val="0"/>
        </w:rPr>
        <w:t>上</w:t>
      </w:r>
      <w:r>
        <w:rPr>
          <w:rFonts w:hint="eastAsia" w:ascii="HG丸ｺﾞｼｯｸM-PRO" w:hAnsi="HG丸ｺﾞｼｯｸM-PRO" w:eastAsia="HG丸ｺﾞｼｯｸM-PRO"/>
          <w:color w:val="auto"/>
          <w:kern w:val="0"/>
        </w:rPr>
        <w:t>、９月１１日（金）までに、問合せ先（「１５」参照）</w:t>
      </w:r>
      <w:r>
        <w:rPr>
          <w:rFonts w:hint="eastAsia" w:ascii="HG丸ｺﾞｼｯｸM-PRO" w:hAnsi="HG丸ｺﾞｼｯｸM-PRO" w:eastAsia="HG丸ｺﾞｼｯｸM-PRO"/>
          <w:strike w:val="0"/>
          <w:dstrike w:val="0"/>
          <w:color w:val="auto"/>
          <w:kern w:val="0"/>
          <w:highlight w:val="none"/>
        </w:rPr>
        <w:t>宛</w:t>
      </w:r>
      <w:r>
        <w:rPr>
          <w:rFonts w:hint="eastAsia" w:ascii="HG丸ｺﾞｼｯｸM-PRO" w:hAnsi="HG丸ｺﾞｼｯｸM-PRO" w:eastAsia="HG丸ｺﾞｼｯｸM-PRO"/>
          <w:color w:val="auto"/>
          <w:kern w:val="0"/>
        </w:rPr>
        <w:t>てに</w:t>
      </w:r>
      <w:r>
        <w:rPr>
          <w:rFonts w:hint="eastAsia" w:ascii="HG丸ｺﾞｼｯｸM-PRO" w:hAnsi="HG丸ｺﾞｼｯｸM-PRO" w:eastAsia="HG丸ｺﾞｼｯｸM-PRO"/>
          <w:color w:val="auto"/>
          <w:kern w:val="0"/>
        </w:rPr>
        <w:t>FAX</w:t>
      </w:r>
      <w:r>
        <w:rPr>
          <w:rFonts w:hint="eastAsia" w:ascii="HG丸ｺﾞｼｯｸM-PRO" w:hAnsi="HG丸ｺﾞｼｯｸM-PRO" w:eastAsia="HG丸ｺﾞｼｯｸM-PRO"/>
          <w:color w:val="auto"/>
          <w:kern w:val="0"/>
        </w:rPr>
        <w:t>又は電子メールにてお申し込み</w:t>
      </w:r>
      <w:r>
        <w:rPr>
          <w:rFonts w:hint="eastAsia" w:ascii="HG丸ｺﾞｼｯｸM-PRO" w:hAnsi="HG丸ｺﾞｼｯｸM-PRO" w:eastAsia="HG丸ｺﾞｼｯｸM-PRO"/>
          <w:strike w:val="0"/>
          <w:dstrike w:val="0"/>
          <w:color w:val="auto"/>
          <w:kern w:val="0"/>
        </w:rPr>
        <w:t>くだ</w:t>
      </w:r>
      <w:r>
        <w:rPr>
          <w:rFonts w:hint="eastAsia" w:ascii="HG丸ｺﾞｼｯｸM-PRO" w:hAnsi="HG丸ｺﾞｼｯｸM-PRO" w:eastAsia="HG丸ｺﾞｼｯｸM-PRO"/>
          <w:color w:val="auto"/>
          <w:kern w:val="0"/>
        </w:rPr>
        <w:t>さい。</w:t>
      </w:r>
    </w:p>
    <w:p>
      <w:pPr>
        <w:pStyle w:val="0"/>
        <w:autoSpaceDE w:val="0"/>
        <w:autoSpaceDN w:val="0"/>
        <w:adjustRightInd w:val="0"/>
        <w:ind w:firstLine="630" w:firstLineChars="3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ウ　募集要項等に関する質問票の受付</w:t>
      </w:r>
    </w:p>
    <w:p>
      <w:pPr>
        <w:pStyle w:val="0"/>
        <w:autoSpaceDE w:val="0"/>
        <w:autoSpaceDN w:val="0"/>
        <w:adjustRightInd w:val="0"/>
        <w:ind w:left="840" w:leftChars="400"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募集要項等の内容に関する質問を「質問票（要項様式第７号）」により、以下のとおり受け付けます。</w:t>
      </w:r>
    </w:p>
    <w:p>
      <w:pPr>
        <w:pStyle w:val="0"/>
        <w:autoSpaceDE w:val="0"/>
        <w:autoSpaceDN w:val="0"/>
        <w:adjustRightInd w:val="0"/>
        <w:ind w:firstLine="840" w:firstLineChars="4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受付期間：令和８年９月１６日（水）から</w:t>
      </w:r>
      <w:r>
        <w:rPr>
          <w:rFonts w:hint="eastAsia" w:ascii="HG丸ｺﾞｼｯｸM-PRO" w:hAnsi="HG丸ｺﾞｼｯｸM-PRO" w:eastAsia="HG丸ｺﾞｼｯｸM-PRO"/>
          <w:strike w:val="0"/>
          <w:dstrike w:val="0"/>
          <w:color w:val="auto"/>
          <w:kern w:val="0"/>
        </w:rPr>
        <w:t>同</w:t>
      </w:r>
      <w:r>
        <w:rPr>
          <w:rFonts w:hint="eastAsia" w:ascii="HG丸ｺﾞｼｯｸM-PRO" w:hAnsi="HG丸ｺﾞｼｯｸM-PRO" w:eastAsia="HG丸ｺﾞｼｯｸM-PRO"/>
          <w:color w:val="auto"/>
          <w:kern w:val="0"/>
        </w:rPr>
        <w:t>月１８日（金）まで</w:t>
      </w:r>
    </w:p>
    <w:p>
      <w:pPr>
        <w:pStyle w:val="0"/>
        <w:autoSpaceDE w:val="0"/>
        <w:autoSpaceDN w:val="0"/>
        <w:adjustRightInd w:val="0"/>
        <w:ind w:firstLine="840" w:firstLineChars="4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提出場所：「１５</w:t>
      </w:r>
      <w:r>
        <w:rPr>
          <w:rFonts w:hint="eastAsia" w:ascii="HG丸ｺﾞｼｯｸM-PRO" w:hAnsi="HG丸ｺﾞｼｯｸM-PRO" w:eastAsia="HG丸ｺﾞｼｯｸM-PRO"/>
          <w:color w:val="auto"/>
          <w:kern w:val="0"/>
        </w:rPr>
        <w:t xml:space="preserve"> </w:t>
      </w:r>
      <w:r>
        <w:rPr>
          <w:rFonts w:hint="eastAsia" w:ascii="HG丸ｺﾞｼｯｸM-PRO" w:hAnsi="HG丸ｺﾞｼｯｸM-PRO" w:eastAsia="HG丸ｺﾞｼｯｸM-PRO"/>
          <w:color w:val="auto"/>
          <w:kern w:val="0"/>
        </w:rPr>
        <w:t>問合せ先」に同じ</w:t>
      </w:r>
    </w:p>
    <w:p>
      <w:pPr>
        <w:pStyle w:val="0"/>
        <w:autoSpaceDE w:val="0"/>
        <w:autoSpaceDN w:val="0"/>
        <w:adjustRightInd w:val="0"/>
        <w:ind w:firstLine="840" w:firstLineChars="4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提出方法：</w:t>
      </w:r>
      <w:r>
        <w:rPr>
          <w:rFonts w:hint="eastAsia" w:ascii="HG丸ｺﾞｼｯｸM-PRO" w:hAnsi="HG丸ｺﾞｼｯｸM-PRO" w:eastAsia="HG丸ｺﾞｼｯｸM-PRO"/>
          <w:color w:val="auto"/>
          <w:kern w:val="0"/>
        </w:rPr>
        <w:t>FAX</w:t>
      </w:r>
      <w:r>
        <w:rPr>
          <w:rFonts w:hint="eastAsia" w:ascii="HG丸ｺﾞｼｯｸM-PRO" w:hAnsi="HG丸ｺﾞｼｯｸM-PRO" w:eastAsia="HG丸ｺﾞｼｯｸM-PRO"/>
          <w:color w:val="auto"/>
          <w:kern w:val="0"/>
        </w:rPr>
        <w:t>又は電子メールによる送付とします。</w:t>
      </w:r>
    </w:p>
    <w:p>
      <w:pPr>
        <w:pStyle w:val="0"/>
        <w:autoSpaceDE w:val="0"/>
        <w:autoSpaceDN w:val="0"/>
        <w:adjustRightInd w:val="0"/>
        <w:ind w:firstLine="630" w:firstLineChars="3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エ　募集要項等に関する質問の回答</w:t>
      </w:r>
    </w:p>
    <w:p>
      <w:pPr>
        <w:pStyle w:val="0"/>
        <w:autoSpaceDE w:val="0"/>
        <w:autoSpaceDN w:val="0"/>
        <w:adjustRightInd w:val="0"/>
        <w:ind w:left="840" w:leftChars="400"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strike w:val="0"/>
          <w:dstrike w:val="0"/>
          <w:color w:val="auto"/>
          <w:kern w:val="0"/>
          <w:highlight w:val="none"/>
        </w:rPr>
        <w:t>全</w:t>
      </w:r>
      <w:r>
        <w:rPr>
          <w:rFonts w:hint="eastAsia" w:ascii="HG丸ｺﾞｼｯｸM-PRO" w:hAnsi="HG丸ｺﾞｼｯｸM-PRO" w:eastAsia="HG丸ｺﾞｼｯｸM-PRO"/>
          <w:color w:val="auto"/>
          <w:kern w:val="0"/>
        </w:rPr>
        <w:t>ての質問に対する回答を希望者全員に</w:t>
      </w:r>
      <w:r>
        <w:rPr>
          <w:rFonts w:hint="eastAsia" w:ascii="HG丸ｺﾞｼｯｸM-PRO" w:hAnsi="HG丸ｺﾞｼｯｸM-PRO" w:eastAsia="HG丸ｺﾞｼｯｸM-PRO"/>
          <w:color w:val="auto"/>
          <w:kern w:val="0"/>
        </w:rPr>
        <w:t>FAX</w:t>
      </w:r>
      <w:r>
        <w:rPr>
          <w:rFonts w:hint="eastAsia" w:ascii="HG丸ｺﾞｼｯｸM-PRO" w:hAnsi="HG丸ｺﾞｼｯｸM-PRO" w:eastAsia="HG丸ｺﾞｼｯｸM-PRO"/>
          <w:color w:val="auto"/>
          <w:kern w:val="0"/>
        </w:rPr>
        <w:t>又は電子メールにより送付します。なお、希望者は質問締切日までに問い合わせ先（「１５」参照）に</w:t>
      </w:r>
      <w:r>
        <w:rPr>
          <w:rFonts w:hint="eastAsia" w:ascii="HG丸ｺﾞｼｯｸM-PRO" w:hAnsi="HG丸ｺﾞｼｯｸM-PRO" w:eastAsia="HG丸ｺﾞｼｯｸM-PRO"/>
          <w:color w:val="auto"/>
          <w:kern w:val="0"/>
        </w:rPr>
        <w:t>FAX</w:t>
      </w:r>
      <w:r>
        <w:rPr>
          <w:rFonts w:hint="eastAsia" w:ascii="HG丸ｺﾞｼｯｸM-PRO" w:hAnsi="HG丸ｺﾞｼｯｸM-PRO" w:eastAsia="HG丸ｺﾞｼｯｸM-PRO"/>
          <w:color w:val="auto"/>
          <w:kern w:val="0"/>
        </w:rPr>
        <w:t>又は電子メールにより質問の回答を希望する旨をお知らせください。</w:t>
      </w:r>
    </w:p>
    <w:p>
      <w:pPr>
        <w:pStyle w:val="0"/>
        <w:autoSpaceDE w:val="0"/>
        <w:autoSpaceDN w:val="0"/>
        <w:adjustRightInd w:val="0"/>
        <w:ind w:firstLine="1050" w:firstLineChars="5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回答日：令和８年９月２５日（金）</w:t>
      </w:r>
    </w:p>
    <w:p>
      <w:pPr>
        <w:pStyle w:val="0"/>
        <w:autoSpaceDE w:val="0"/>
        <w:autoSpaceDN w:val="0"/>
        <w:adjustRightInd w:val="0"/>
        <w:ind w:firstLine="630" w:firstLineChars="3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オ　指定申請書等の提出</w:t>
      </w:r>
    </w:p>
    <w:p>
      <w:pPr>
        <w:pStyle w:val="0"/>
        <w:autoSpaceDE w:val="0"/>
        <w:autoSpaceDN w:val="0"/>
        <w:adjustRightInd w:val="0"/>
        <w:ind w:firstLine="1050" w:firstLineChars="5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指定申請書等を以下のとおり受け付けます。</w:t>
      </w:r>
    </w:p>
    <w:p>
      <w:pPr>
        <w:pStyle w:val="0"/>
        <w:autoSpaceDE w:val="0"/>
        <w:autoSpaceDN w:val="0"/>
        <w:adjustRightInd w:val="0"/>
        <w:ind w:firstLine="630" w:firstLineChars="3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（ア）申請書類</w:t>
      </w:r>
    </w:p>
    <w:p>
      <w:pPr>
        <w:pStyle w:val="0"/>
        <w:autoSpaceDE w:val="0"/>
        <w:autoSpaceDN w:val="0"/>
        <w:adjustRightInd w:val="0"/>
        <w:ind w:left="1260" w:leftChars="600"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申請に当たっては、以下の書類を市に提出していただきます。なお、市が必要と認める場合は、追加資料の提出を求めることがあります。</w:t>
      </w:r>
    </w:p>
    <w:p>
      <w:pPr>
        <w:pStyle w:val="0"/>
        <w:autoSpaceDE w:val="0"/>
        <w:autoSpaceDN w:val="0"/>
        <w:adjustRightInd w:val="0"/>
        <w:ind w:firstLine="1050" w:firstLineChars="5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ａ　指定管理者指定申請書</w:t>
      </w:r>
    </w:p>
    <w:p>
      <w:pPr>
        <w:pStyle w:val="0"/>
        <w:autoSpaceDE w:val="0"/>
        <w:autoSpaceDN w:val="0"/>
        <w:adjustRightInd w:val="0"/>
        <w:ind w:firstLine="1260" w:firstLineChars="6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〔指定手続条例施行規則に定める様式第１号〕</w:t>
      </w:r>
    </w:p>
    <w:p>
      <w:pPr>
        <w:pStyle w:val="0"/>
        <w:autoSpaceDE w:val="0"/>
        <w:autoSpaceDN w:val="0"/>
        <w:adjustRightInd w:val="0"/>
        <w:ind w:left="1260" w:leftChars="500" w:hanging="210" w:hanging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ｂ　事業計画書（要項様式第１号）</w:t>
      </w:r>
    </w:p>
    <w:p>
      <w:pPr>
        <w:pStyle w:val="0"/>
        <w:autoSpaceDE w:val="0"/>
        <w:autoSpaceDN w:val="0"/>
        <w:adjustRightInd w:val="0"/>
        <w:ind w:left="1260" w:leftChars="500" w:hanging="210" w:hanging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ｃ　収支計画書（要項様式第２号）</w:t>
      </w:r>
    </w:p>
    <w:p>
      <w:pPr>
        <w:pStyle w:val="0"/>
        <w:autoSpaceDE w:val="0"/>
        <w:autoSpaceDN w:val="0"/>
        <w:adjustRightInd w:val="0"/>
        <w:ind w:firstLine="1050" w:firstLineChars="5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　・令和９年度から令和１</w:t>
      </w:r>
      <w:r>
        <w:rPr>
          <w:rFonts w:hint="eastAsia" w:ascii="HG丸ｺﾞｼｯｸM-PRO" w:hAnsi="HG丸ｺﾞｼｯｸM-PRO" w:eastAsia="HG丸ｺﾞｼｯｸM-PRO"/>
          <w:color w:val="auto"/>
          <w:kern w:val="0"/>
        </w:rPr>
        <w:t>3</w:t>
      </w:r>
      <w:r>
        <w:rPr>
          <w:rFonts w:hint="eastAsia" w:ascii="HG丸ｺﾞｼｯｸM-PRO" w:hAnsi="HG丸ｺﾞｼｯｸM-PRO" w:eastAsia="HG丸ｺﾞｼｯｸM-PRO"/>
          <w:color w:val="auto"/>
          <w:kern w:val="0"/>
        </w:rPr>
        <w:t>年度まで、年度ごとに作成すること。</w:t>
      </w:r>
    </w:p>
    <w:p>
      <w:pPr>
        <w:pStyle w:val="0"/>
        <w:autoSpaceDE w:val="0"/>
        <w:autoSpaceDN w:val="0"/>
        <w:adjustRightInd w:val="0"/>
        <w:ind w:firstLine="1050" w:firstLineChars="5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ｄ　誓約書（要項様式第３号）</w:t>
      </w:r>
    </w:p>
    <w:p>
      <w:pPr>
        <w:pStyle w:val="0"/>
        <w:autoSpaceDE w:val="0"/>
        <w:autoSpaceDN w:val="0"/>
        <w:adjustRightInd w:val="0"/>
        <w:ind w:firstLine="1050" w:firstLineChars="5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ｅ　指定管理者として必要とする資格等を有することを証する書類</w:t>
      </w:r>
    </w:p>
    <w:p>
      <w:pPr>
        <w:pStyle w:val="0"/>
        <w:autoSpaceDE w:val="0"/>
        <w:autoSpaceDN w:val="0"/>
        <w:adjustRightInd w:val="0"/>
        <w:ind w:firstLine="1050" w:firstLineChars="5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ｆ　定款、寄附行為の写し、規約又はこれらに類する書類</w:t>
      </w:r>
    </w:p>
    <w:p>
      <w:pPr>
        <w:pStyle w:val="0"/>
        <w:autoSpaceDE w:val="0"/>
        <w:autoSpaceDN w:val="0"/>
        <w:adjustRightInd w:val="0"/>
        <w:ind w:firstLine="1050" w:firstLineChars="5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ｇ　法人にあっては、当該法人の登記事項証明書</w:t>
      </w:r>
    </w:p>
    <w:p>
      <w:pPr>
        <w:pStyle w:val="0"/>
        <w:autoSpaceDE w:val="0"/>
        <w:autoSpaceDN w:val="0"/>
        <w:adjustRightInd w:val="0"/>
        <w:ind w:firstLine="1050" w:firstLineChars="5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ｈ　団体代表者の住民票抄本</w:t>
      </w:r>
    </w:p>
    <w:p>
      <w:pPr>
        <w:pStyle w:val="0"/>
        <w:autoSpaceDE w:val="0"/>
        <w:autoSpaceDN w:val="0"/>
        <w:adjustRightInd w:val="0"/>
        <w:ind w:firstLine="1050" w:firstLineChars="5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ｉ　団体の役員名簿</w:t>
      </w:r>
    </w:p>
    <w:p>
      <w:pPr>
        <w:pStyle w:val="0"/>
        <w:autoSpaceDE w:val="0"/>
        <w:autoSpaceDN w:val="0"/>
        <w:adjustRightInd w:val="0"/>
        <w:ind w:left="1260" w:leftChars="500" w:hanging="210" w:hanging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ｊ　前事業年度における事業報告書その他の団体の業務の内容を明らかにする書類（設立趣旨、従業員数、資本の額、経営規模など）</w:t>
      </w:r>
    </w:p>
    <w:p>
      <w:pPr>
        <w:pStyle w:val="0"/>
        <w:autoSpaceDE w:val="0"/>
        <w:autoSpaceDN w:val="0"/>
        <w:adjustRightInd w:val="0"/>
        <w:ind w:left="1260" w:leftChars="500" w:hanging="210" w:hanging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ｋ　前事業年度における貸借対照表、収支決算書、財産目録その他の団体の財務状況を明らかにする書類</w:t>
      </w:r>
    </w:p>
    <w:p>
      <w:pPr>
        <w:pStyle w:val="0"/>
        <w:autoSpaceDE w:val="0"/>
        <w:autoSpaceDN w:val="0"/>
        <w:adjustRightInd w:val="0"/>
        <w:ind w:firstLine="1050" w:firstLineChars="5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ｌ　市税等（国民健康保険税を含む。）の滞納がないことを証明するもの</w:t>
      </w:r>
    </w:p>
    <w:p>
      <w:pPr>
        <w:pStyle w:val="0"/>
        <w:autoSpaceDE w:val="0"/>
        <w:autoSpaceDN w:val="0"/>
        <w:adjustRightInd w:val="0"/>
        <w:ind w:firstLine="1260" w:firstLineChars="6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（市税完納証明書）</w:t>
      </w:r>
    </w:p>
    <w:p>
      <w:pPr>
        <w:pStyle w:val="0"/>
        <w:autoSpaceDE w:val="0"/>
        <w:autoSpaceDN w:val="0"/>
        <w:adjustRightInd w:val="0"/>
        <w:ind w:firstLine="1050" w:firstLineChars="5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ｍ　その他市長が必要と認める書類</w:t>
      </w:r>
    </w:p>
    <w:p>
      <w:pPr>
        <w:pStyle w:val="0"/>
        <w:autoSpaceDE w:val="0"/>
        <w:autoSpaceDN w:val="0"/>
        <w:adjustRightInd w:val="0"/>
        <w:ind w:firstLine="630" w:firstLineChars="3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（イ）受付期間：令和８年９月２８日（月）から１０月５日（月）の開庁時間まで</w:t>
      </w:r>
    </w:p>
    <w:p>
      <w:pPr>
        <w:pStyle w:val="0"/>
        <w:autoSpaceDE w:val="0"/>
        <w:autoSpaceDN w:val="0"/>
        <w:adjustRightInd w:val="0"/>
        <w:ind w:firstLine="630" w:firstLineChars="3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（ウ）提出場所：問合せ先に同じ（「１５」参照）。</w:t>
      </w:r>
    </w:p>
    <w:p>
      <w:pPr>
        <w:pStyle w:val="0"/>
        <w:autoSpaceDE w:val="0"/>
        <w:autoSpaceDN w:val="0"/>
        <w:adjustRightInd w:val="0"/>
        <w:ind w:left="2100" w:leftChars="300" w:hanging="1470" w:hangingChars="7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エ）提出方法：指定申請書等正本１部及び副本９部（副本は複写可）を上記に定める提出場所に持参してください。郵送・ＦＡＸ等による提出は受理しません。要求した内容以外の書類、図面等についても受理しません。</w:t>
      </w:r>
    </w:p>
    <w:p>
      <w:pPr>
        <w:pStyle w:val="0"/>
        <w:autoSpaceDE w:val="0"/>
        <w:autoSpaceDN w:val="0"/>
        <w:adjustRightInd w:val="0"/>
        <w:ind w:firstLine="630" w:firstLineChars="3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（オ）申請に当たっての留意事項</w:t>
      </w:r>
    </w:p>
    <w:p>
      <w:pPr>
        <w:pStyle w:val="0"/>
        <w:autoSpaceDE w:val="0"/>
        <w:autoSpaceDN w:val="0"/>
        <w:adjustRightInd w:val="0"/>
        <w:ind w:firstLine="1050" w:firstLineChars="5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ａ　複数の申請の禁止</w:t>
      </w:r>
    </w:p>
    <w:p>
      <w:pPr>
        <w:pStyle w:val="0"/>
        <w:autoSpaceDE w:val="0"/>
        <w:autoSpaceDN w:val="0"/>
        <w:adjustRightInd w:val="0"/>
        <w:ind w:firstLine="1470" w:firstLineChars="7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１応募者につき１申請とし、複数の申請をした場合は、失格とします。</w:t>
      </w:r>
    </w:p>
    <w:p>
      <w:pPr>
        <w:pStyle w:val="0"/>
        <w:autoSpaceDE w:val="0"/>
        <w:autoSpaceDN w:val="0"/>
        <w:adjustRightInd w:val="0"/>
        <w:ind w:firstLine="1050" w:firstLineChars="5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ｂ　申請書提出期限までに所定の書類の提出がない場合</w:t>
      </w:r>
    </w:p>
    <w:p>
      <w:pPr>
        <w:pStyle w:val="0"/>
        <w:autoSpaceDE w:val="0"/>
        <w:autoSpaceDN w:val="0"/>
        <w:adjustRightInd w:val="0"/>
        <w:ind w:firstLine="1470" w:firstLineChars="7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申請はなかったものとして取り扱うこととします。</w:t>
      </w:r>
    </w:p>
    <w:p>
      <w:pPr>
        <w:pStyle w:val="0"/>
        <w:autoSpaceDE w:val="0"/>
        <w:autoSpaceDN w:val="0"/>
        <w:adjustRightInd w:val="0"/>
        <w:ind w:firstLine="1050" w:firstLineChars="5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ｃ　接触の禁止</w:t>
      </w:r>
    </w:p>
    <w:p>
      <w:pPr>
        <w:pStyle w:val="0"/>
        <w:autoSpaceDE w:val="0"/>
        <w:autoSpaceDN w:val="0"/>
        <w:adjustRightInd w:val="0"/>
        <w:ind w:left="1260" w:leftChars="600"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申請者及び申請者の代理人並びにそれ以外の関係者が選定に対する不当な要求を行った場合又は指定管理者選定委員会委員に個別に接触した事実が認められた場合には、失格となることがあります。</w:t>
      </w:r>
    </w:p>
    <w:p>
      <w:pPr>
        <w:pStyle w:val="0"/>
        <w:autoSpaceDE w:val="0"/>
        <w:autoSpaceDN w:val="0"/>
        <w:adjustRightInd w:val="0"/>
        <w:ind w:firstLine="1050" w:firstLineChars="5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ｄ　応募の辞退</w:t>
      </w:r>
    </w:p>
    <w:p>
      <w:pPr>
        <w:pStyle w:val="0"/>
        <w:autoSpaceDE w:val="0"/>
        <w:autoSpaceDN w:val="0"/>
        <w:adjustRightInd w:val="0"/>
        <w:ind w:left="1260" w:leftChars="600"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法人等の解散等の事情により、応募を辞退することが明白となった場合には、応募辞退届（要項様式第５号）を提出してください。</w:t>
      </w:r>
    </w:p>
    <w:p>
      <w:pPr>
        <w:pStyle w:val="0"/>
        <w:autoSpaceDE w:val="0"/>
        <w:autoSpaceDN w:val="0"/>
        <w:adjustRightInd w:val="0"/>
        <w:ind w:firstLine="1470" w:firstLineChars="7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提出場所：問合せ先に同じ（「１５」参照）。</w:t>
      </w:r>
    </w:p>
    <w:p>
      <w:pPr>
        <w:pStyle w:val="0"/>
        <w:autoSpaceDE w:val="0"/>
        <w:autoSpaceDN w:val="0"/>
        <w:adjustRightInd w:val="0"/>
        <w:ind w:firstLine="1050" w:firstLineChars="5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ｅ　提案内容変更の禁止</w:t>
      </w:r>
    </w:p>
    <w:p>
      <w:pPr>
        <w:pStyle w:val="0"/>
        <w:autoSpaceDE w:val="0"/>
        <w:autoSpaceDN w:val="0"/>
        <w:adjustRightInd w:val="0"/>
        <w:ind w:firstLine="1470" w:firstLineChars="7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提出された書類の差し替え及び内容を修正することはできません。</w:t>
      </w:r>
    </w:p>
    <w:p>
      <w:pPr>
        <w:pStyle w:val="0"/>
        <w:autoSpaceDE w:val="0"/>
        <w:autoSpaceDN w:val="0"/>
        <w:adjustRightInd w:val="0"/>
        <w:ind w:firstLine="1050" w:firstLineChars="5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ｆ　虚偽の記載をした場合及び不正があった場合の無効</w:t>
      </w:r>
    </w:p>
    <w:p>
      <w:pPr>
        <w:pStyle w:val="0"/>
        <w:autoSpaceDE w:val="0"/>
        <w:autoSpaceDN w:val="0"/>
        <w:adjustRightInd w:val="0"/>
        <w:ind w:left="1260" w:leftChars="600"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申請書類に虚偽の記載があった場合や不正があった場合、当該申請は無効とします。</w:t>
      </w:r>
    </w:p>
    <w:p>
      <w:pPr>
        <w:pStyle w:val="0"/>
        <w:autoSpaceDE w:val="0"/>
        <w:autoSpaceDN w:val="0"/>
        <w:adjustRightInd w:val="0"/>
        <w:ind w:firstLine="1050" w:firstLineChars="5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ｇ　著作権の帰属等</w:t>
      </w:r>
    </w:p>
    <w:p>
      <w:pPr>
        <w:pStyle w:val="0"/>
        <w:autoSpaceDE w:val="0"/>
        <w:autoSpaceDN w:val="0"/>
        <w:adjustRightInd w:val="0"/>
        <w:ind w:left="1260" w:leftChars="600"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事業計画書等の著作権は、申請者に帰属します。ただし、市は、指定管理候補者の決定の公表等必要な場合には、事業計画書等の内容を無償で利用できるものとします。</w:t>
      </w:r>
    </w:p>
    <w:p>
      <w:pPr>
        <w:pStyle w:val="0"/>
        <w:autoSpaceDE w:val="0"/>
        <w:autoSpaceDN w:val="0"/>
        <w:adjustRightInd w:val="0"/>
        <w:ind w:firstLine="1470" w:firstLineChars="7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なお、申請書類は理由の如何に関わらず返却しません。</w:t>
      </w:r>
    </w:p>
    <w:p>
      <w:pPr>
        <w:pStyle w:val="0"/>
        <w:autoSpaceDE w:val="0"/>
        <w:autoSpaceDN w:val="0"/>
        <w:adjustRightInd w:val="0"/>
        <w:ind w:firstLine="1050" w:firstLineChars="5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ｈ　情報公開条例に基づく公開請求</w:t>
      </w:r>
    </w:p>
    <w:p>
      <w:pPr>
        <w:pStyle w:val="0"/>
        <w:autoSpaceDE w:val="0"/>
        <w:autoSpaceDN w:val="0"/>
        <w:adjustRightInd w:val="0"/>
        <w:ind w:left="1260" w:leftChars="600"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提出された申請書類、審査結果等については、佐伯市情報公開条例に基づく公開請求の対象となるとともに、原則として指定管理候補者の決定後、申請者名、選定結果等を公表するものとします（非公開情報、個人に関する情報や申請者の正当な利益を害するおそれのある情報等を除く。）。</w:t>
      </w:r>
    </w:p>
    <w:p>
      <w:pPr>
        <w:pStyle w:val="0"/>
        <w:autoSpaceDE w:val="0"/>
        <w:autoSpaceDN w:val="0"/>
        <w:adjustRightInd w:val="0"/>
        <w:ind w:firstLine="1050" w:firstLineChars="5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ｉ　費用負担</w:t>
      </w:r>
    </w:p>
    <w:p>
      <w:pPr>
        <w:pStyle w:val="0"/>
        <w:autoSpaceDE w:val="0"/>
        <w:autoSpaceDN w:val="0"/>
        <w:adjustRightInd w:val="0"/>
        <w:ind w:firstLine="1470" w:firstLineChars="7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申請に関して必要となる費用は法人等の負担とします。</w:t>
      </w:r>
    </w:p>
    <w:p>
      <w:pPr>
        <w:pStyle w:val="0"/>
        <w:autoSpaceDE w:val="0"/>
        <w:autoSpaceDN w:val="0"/>
        <w:adjustRightInd w:val="0"/>
        <w:ind w:left="1260" w:leftChars="500" w:hanging="210" w:hanging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ｊ　本事業提案応募のために説明会等、定められた機会を除き、市から個別に情報提供等便宜を図ることはできません。応募者は市が提供した情報、独自に合法的に入手した情報のみで提案を行ってください。</w:t>
      </w:r>
    </w:p>
    <w:p>
      <w:pPr>
        <w:pStyle w:val="0"/>
        <w:autoSpaceDE w:val="0"/>
        <w:autoSpaceDN w:val="0"/>
        <w:adjustRightInd w:val="0"/>
        <w:ind w:left="1260" w:leftChars="500" w:hanging="210" w:hanging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ｋ　本事業提案で得た情報について、応募者は第三者への公表及び他目的への使用をすることはできません。ただし、以下の情報についてはその対象ではありません。</w:t>
      </w:r>
    </w:p>
    <w:p>
      <w:pPr>
        <w:pStyle w:val="0"/>
        <w:autoSpaceDE w:val="0"/>
        <w:autoSpaceDN w:val="0"/>
        <w:adjustRightInd w:val="0"/>
        <w:ind w:firstLine="1260" w:firstLineChars="6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・公知となっている情報</w:t>
      </w:r>
    </w:p>
    <w:p>
      <w:pPr>
        <w:pStyle w:val="0"/>
        <w:autoSpaceDE w:val="0"/>
        <w:autoSpaceDN w:val="0"/>
        <w:adjustRightInd w:val="0"/>
        <w:ind w:firstLine="1260" w:firstLineChars="6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・第三者により本業務に関し合法的に入手できる情報</w:t>
      </w:r>
    </w:p>
    <w:p>
      <w:pPr>
        <w:pStyle w:val="0"/>
        <w:autoSpaceDE w:val="0"/>
        <w:autoSpaceDN w:val="0"/>
        <w:adjustRightInd w:val="0"/>
        <w:ind w:firstLine="1050" w:firstLineChars="5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ｌ　申請書類に該当がない場合</w:t>
      </w:r>
    </w:p>
    <w:p>
      <w:pPr>
        <w:pStyle w:val="0"/>
        <w:autoSpaceDE w:val="0"/>
        <w:autoSpaceDN w:val="0"/>
        <w:adjustRightInd w:val="0"/>
        <w:ind w:firstLine="1470" w:firstLineChars="7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申立書（要項様式第４号）にその旨記入して提出してください。</w:t>
      </w:r>
    </w:p>
    <w:p>
      <w:pPr>
        <w:pStyle w:val="0"/>
        <w:autoSpaceDE w:val="0"/>
        <w:autoSpaceDN w:val="0"/>
        <w:adjustRightInd w:val="0"/>
        <w:jc w:val="left"/>
        <w:rPr>
          <w:rFonts w:hint="default" w:ascii="HG丸ｺﾞｼｯｸM-PRO" w:hAnsi="HG丸ｺﾞｼｯｸM-PRO" w:eastAsia="HG丸ｺﾞｼｯｸM-PRO"/>
          <w:color w:val="auto"/>
          <w:kern w:val="0"/>
        </w:rPr>
      </w:pPr>
    </w:p>
    <w:p>
      <w:pPr>
        <w:pStyle w:val="0"/>
        <w:autoSpaceDE w:val="0"/>
        <w:autoSpaceDN w:val="0"/>
        <w:adjustRightInd w:val="0"/>
        <w:jc w:val="left"/>
        <w:rPr>
          <w:rFonts w:hint="default" w:ascii="HG丸ｺﾞｼｯｸM-PRO" w:hAnsi="HG丸ｺﾞｼｯｸM-PRO" w:eastAsia="HG丸ｺﾞｼｯｸM-PRO"/>
          <w:color w:val="auto"/>
          <w:kern w:val="0"/>
        </w:rPr>
      </w:pP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１０　指定管理者の候補の選定</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（１）　選定方法</w:t>
      </w:r>
    </w:p>
    <w:p>
      <w:pPr>
        <w:pStyle w:val="0"/>
        <w:autoSpaceDE w:val="0"/>
        <w:autoSpaceDN w:val="0"/>
        <w:adjustRightInd w:val="0"/>
        <w:ind w:left="630" w:leftChars="300"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市内に住所を有する有識者を含む９人の委員で構成する佐伯市農林水産部公の施設指定管理者選定委員会（以下「選定委員会」という。）を設置し、各委員が次の選定基準に基づいて審査した評点の合計が最も高い申請者を指定管理候補者として選定し、この結果により最終的に市で指定管理候補者を決定します。</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（２）　選定基準</w:t>
      </w:r>
    </w:p>
    <w:p>
      <w:pPr>
        <w:pStyle w:val="0"/>
        <w:autoSpaceDE w:val="0"/>
        <w:autoSpaceDN w:val="0"/>
        <w:adjustRightInd w:val="0"/>
        <w:ind w:left="630" w:leftChars="300"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指定手続条例第４条第</w:t>
      </w:r>
      <w:r>
        <w:rPr>
          <w:rFonts w:hint="eastAsia" w:ascii="HG丸ｺﾞｼｯｸM-PRO" w:hAnsi="HG丸ｺﾞｼｯｸM-PRO" w:eastAsia="HG丸ｺﾞｼｯｸM-PRO"/>
          <w:color w:val="auto"/>
          <w:kern w:val="0"/>
        </w:rPr>
        <w:t>1</w:t>
      </w:r>
      <w:r>
        <w:rPr>
          <w:rFonts w:hint="eastAsia" w:ascii="HG丸ｺﾞｼｯｸM-PRO" w:hAnsi="HG丸ｺﾞｼｯｸM-PRO" w:eastAsia="HG丸ｺﾞｼｯｸM-PRO"/>
          <w:color w:val="auto"/>
          <w:kern w:val="0"/>
        </w:rPr>
        <w:t>項各号に定める選定基準によることとします。審査項目の概要は下記のとおりです。</w:t>
      </w:r>
    </w:p>
    <w:tbl>
      <w:tblPr>
        <w:tblStyle w:val="11"/>
        <w:tblW w:w="8234" w:type="dxa"/>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8234"/>
      </w:tblGrid>
      <w:tr>
        <w:trPr/>
        <w:tc>
          <w:tcPr>
            <w:tcW w:w="8234" w:type="dxa"/>
            <w:vAlign w:val="top"/>
          </w:tcPr>
          <w:p>
            <w:pPr>
              <w:pStyle w:val="0"/>
              <w:autoSpaceDE w:val="0"/>
              <w:autoSpaceDN w:val="0"/>
              <w:adjustRightInd w:val="0"/>
              <w:ind w:left="210" w:hanging="210" w:hanging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１</w:t>
            </w:r>
            <w:r>
              <w:rPr>
                <w:rFonts w:hint="eastAsia" w:ascii="HG丸ｺﾞｼｯｸM-PRO" w:hAnsi="HG丸ｺﾞｼｯｸM-PRO" w:eastAsia="HG丸ｺﾞｼｯｸM-PRO"/>
                <w:color w:val="auto"/>
                <w:kern w:val="0"/>
              </w:rPr>
              <w:t xml:space="preserve"> </w:t>
            </w:r>
            <w:r>
              <w:rPr>
                <w:rFonts w:hint="eastAsia" w:ascii="HG丸ｺﾞｼｯｸM-PRO" w:hAnsi="HG丸ｺﾞｼｯｸM-PRO" w:eastAsia="HG丸ｺﾞｼｯｸM-PRO"/>
                <w:color w:val="auto"/>
                <w:kern w:val="0"/>
              </w:rPr>
              <w:t>事業計画書の内容が、市民の平等利用を確保することができ、かつ、サービスの向上が図られるものであること。（３０点）</w:t>
            </w: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・施設の設置目的及び市が示した管理運営の方針との整合性</w:t>
            </w: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・平等な利用を図るための具体的手法及び期待される効果</w:t>
            </w: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・サービスの向上を図るための具体的手法及び期待される効果</w:t>
            </w: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２</w:t>
            </w:r>
            <w:r>
              <w:rPr>
                <w:rFonts w:hint="eastAsia" w:ascii="HG丸ｺﾞｼｯｸM-PRO" w:hAnsi="HG丸ｺﾞｼｯｸM-PRO" w:eastAsia="HG丸ｺﾞｼｯｸM-PRO"/>
                <w:color w:val="auto"/>
                <w:kern w:val="0"/>
              </w:rPr>
              <w:t xml:space="preserve"> </w:t>
            </w:r>
            <w:r>
              <w:rPr>
                <w:rFonts w:hint="eastAsia" w:ascii="HG丸ｺﾞｼｯｸM-PRO" w:hAnsi="HG丸ｺﾞｼｯｸM-PRO" w:eastAsia="HG丸ｺﾞｼｯｸM-PRO"/>
                <w:color w:val="auto"/>
                <w:kern w:val="0"/>
              </w:rPr>
              <w:t>事業計画書の内容が、公の施設の効用を最大限に発揮するもので、管理に係る経費の縮減が図られるものであること。また、地域の活性化につながるものであること。　　　（</w:t>
            </w:r>
            <w:r>
              <w:rPr>
                <w:rFonts w:hint="eastAsia" w:ascii="HG丸ｺﾞｼｯｸM-PRO" w:hAnsi="HG丸ｺﾞｼｯｸM-PRO" w:eastAsia="HG丸ｺﾞｼｯｸM-PRO"/>
                <w:color w:val="auto"/>
                <w:kern w:val="0"/>
              </w:rPr>
              <w:t>30</w:t>
            </w:r>
            <w:r>
              <w:rPr>
                <w:rFonts w:hint="eastAsia" w:ascii="HG丸ｺﾞｼｯｸM-PRO" w:hAnsi="HG丸ｺﾞｼｯｸM-PRO" w:eastAsia="HG丸ｺﾞｼｯｸM-PRO"/>
                <w:color w:val="auto"/>
                <w:kern w:val="0"/>
              </w:rPr>
              <w:t>点）</w:t>
            </w: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・利用者増を図るための具体的な手法及び期待される効果</w:t>
            </w: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・施設の維持管理計画の内容、適格性及び実現の可能性</w:t>
            </w: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・施設の管理運営に係る経費の内容</w:t>
            </w:r>
          </w:p>
          <w:p>
            <w:pPr>
              <w:pStyle w:val="0"/>
              <w:autoSpaceDE w:val="0"/>
              <w:autoSpaceDN w:val="0"/>
              <w:adjustRightInd w:val="0"/>
              <w:ind w:left="210" w:hanging="210" w:hanging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 xml:space="preserve">3 </w:t>
            </w:r>
            <w:r>
              <w:rPr>
                <w:rFonts w:hint="eastAsia" w:ascii="HG丸ｺﾞｼｯｸM-PRO" w:hAnsi="HG丸ｺﾞｼｯｸM-PRO" w:eastAsia="HG丸ｺﾞｼｯｸM-PRO"/>
                <w:color w:val="auto"/>
                <w:kern w:val="0"/>
              </w:rPr>
              <w:t>事業計画書に沿った管理を安定して行う物的能力及び人的能力を有しているものであること。（４０点）</w:t>
            </w: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・安定的な運営が可能となる人的能力</w:t>
            </w: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・収支計画の内容、適格性及び実現の可能性</w:t>
            </w: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・安定的な運営が可能となる経理的基盤</w:t>
            </w:r>
          </w:p>
          <w:p>
            <w:pPr>
              <w:pStyle w:val="0"/>
              <w:autoSpaceDE w:val="0"/>
              <w:autoSpaceDN w:val="0"/>
              <w:adjustRightInd w:val="0"/>
              <w:jc w:val="left"/>
              <w:rPr>
                <w:rFonts w:hint="default" w:ascii="ＭＳ 明朝" w:hAnsi="ＭＳ 明朝"/>
                <w:color w:val="auto"/>
                <w:kern w:val="0"/>
                <w:u w:val="single" w:color="auto"/>
              </w:rPr>
            </w:pPr>
            <w:r>
              <w:rPr>
                <w:rFonts w:hint="eastAsia" w:ascii="HG丸ｺﾞｼｯｸM-PRO" w:hAnsi="HG丸ｺﾞｼｯｸM-PRO" w:eastAsia="HG丸ｺﾞｼｯｸM-PRO"/>
                <w:color w:val="auto"/>
                <w:kern w:val="0"/>
              </w:rPr>
              <w:t>・類似施設の運営実績</w:t>
            </w:r>
          </w:p>
        </w:tc>
      </w:tr>
    </w:tbl>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r>
        <w:rPr>
          <w:rFonts w:hint="eastAsia" w:ascii="HG丸ｺﾞｼｯｸM-PRO" w:hAnsi="HG丸ｺﾞｼｯｸM-PRO" w:eastAsia="HG丸ｺﾞｼｯｸM-PRO"/>
          <w:color w:val="auto"/>
          <w:kern w:val="0"/>
        </w:rPr>
        <w:t>3</w:t>
      </w:r>
      <w:r>
        <w:rPr>
          <w:rFonts w:hint="eastAsia" w:ascii="HG丸ｺﾞｼｯｸM-PRO" w:hAnsi="HG丸ｺﾞｼｯｸM-PRO" w:eastAsia="HG丸ｺﾞｼｯｸM-PRO"/>
          <w:color w:val="auto"/>
          <w:kern w:val="0"/>
        </w:rPr>
        <w:t>）　ヒアリング等</w:t>
      </w:r>
    </w:p>
    <w:p>
      <w:pPr>
        <w:pStyle w:val="0"/>
        <w:autoSpaceDE w:val="0"/>
        <w:autoSpaceDN w:val="0"/>
        <w:adjustRightInd w:val="0"/>
        <w:ind w:left="836" w:leftChars="299" w:hanging="208" w:hangingChars="99"/>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ア　選定に当たり、提出書類により応募資格、提案内容等を書類審査の後、選定委員会によるヒアリングを行います。</w:t>
      </w:r>
    </w:p>
    <w:p>
      <w:pPr>
        <w:pStyle w:val="0"/>
        <w:autoSpaceDE w:val="0"/>
        <w:autoSpaceDN w:val="0"/>
        <w:adjustRightInd w:val="0"/>
        <w:ind w:left="836" w:leftChars="299" w:hanging="208" w:hangingChars="99"/>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イ　ヒアリングの日時、場所等については、後日、該当する申請者に対して書面で通知します。</w:t>
      </w:r>
    </w:p>
    <w:p>
      <w:pPr>
        <w:pStyle w:val="0"/>
        <w:autoSpaceDE w:val="0"/>
        <w:autoSpaceDN w:val="0"/>
        <w:adjustRightInd w:val="0"/>
        <w:ind w:left="836" w:leftChars="299" w:hanging="208" w:hangingChars="99"/>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ウ　ヒアリングの出席者は３人以内とし、事業計画書中の組織体制表に基づく統括担当者については必ず御出席ください。ただし、出席者は原則として代表者及びその社員（任意団体にあっては構成員）に限ります。</w:t>
      </w:r>
    </w:p>
    <w:p>
      <w:pPr>
        <w:pStyle w:val="0"/>
        <w:autoSpaceDE w:val="0"/>
        <w:autoSpaceDN w:val="0"/>
        <w:adjustRightInd w:val="0"/>
        <w:ind w:firstLine="1044" w:firstLineChars="497"/>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ヒアリングの時間は、２０分以内を予定しています。</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r>
        <w:rPr>
          <w:rFonts w:hint="eastAsia" w:ascii="HG丸ｺﾞｼｯｸM-PRO" w:hAnsi="HG丸ｺﾞｼｯｸM-PRO" w:eastAsia="HG丸ｺﾞｼｯｸM-PRO"/>
          <w:color w:val="auto"/>
          <w:kern w:val="0"/>
        </w:rPr>
        <w:t>4</w:t>
      </w:r>
      <w:r>
        <w:rPr>
          <w:rFonts w:hint="eastAsia" w:ascii="HG丸ｺﾞｼｯｸM-PRO" w:hAnsi="HG丸ｺﾞｼｯｸM-PRO" w:eastAsia="HG丸ｺﾞｼｯｸM-PRO"/>
          <w:color w:val="auto"/>
          <w:kern w:val="0"/>
        </w:rPr>
        <w:t>）　審査結果の通知及び公表</w:t>
      </w:r>
    </w:p>
    <w:p>
      <w:pPr>
        <w:pStyle w:val="0"/>
        <w:autoSpaceDE w:val="0"/>
        <w:autoSpaceDN w:val="0"/>
        <w:adjustRightInd w:val="0"/>
        <w:ind w:left="840" w:leftChars="400"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ヒアリングの後、選定委員会で申請者の最終評価を行い、指定管理者として最もふさわしい法人等（以下「選定事業者」という。）を選定します。選定の結果は、申請者全員に書面で通知するとともに公表します。</w:t>
      </w:r>
    </w:p>
    <w:p>
      <w:pPr>
        <w:pStyle w:val="0"/>
        <w:autoSpaceDE w:val="0"/>
        <w:autoSpaceDN w:val="0"/>
        <w:adjustRightInd w:val="0"/>
        <w:jc w:val="left"/>
        <w:rPr>
          <w:rFonts w:hint="default" w:ascii="HG丸ｺﾞｼｯｸM-PRO" w:hAnsi="HG丸ｺﾞｼｯｸM-PRO" w:eastAsia="HG丸ｺﾞｼｯｸM-PRO"/>
          <w:color w:val="auto"/>
          <w:kern w:val="0"/>
        </w:rPr>
      </w:pP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１１　指定管理者の指定及び協定の締結</w:t>
      </w:r>
    </w:p>
    <w:p>
      <w:pPr>
        <w:pStyle w:val="0"/>
        <w:autoSpaceDE w:val="0"/>
        <w:autoSpaceDN w:val="0"/>
        <w:adjustRightInd w:val="0"/>
        <w:ind w:firstLine="420" w:firstLineChars="2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（１）　指定管理者の指定</w:t>
      </w:r>
    </w:p>
    <w:p>
      <w:pPr>
        <w:pStyle w:val="0"/>
        <w:autoSpaceDE w:val="0"/>
        <w:autoSpaceDN w:val="0"/>
        <w:adjustRightInd w:val="0"/>
        <w:ind w:left="1050" w:leftChars="500" w:firstLine="208" w:firstLineChars="99"/>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指定管理者の指定には、佐伯市議会の議決が必要です。原則として選定事業者を指定管理候補者として佐伯市議会定例会に上程し、議決を経たのち、指定管理者として指定する予定です。（令和８年１２月予定）</w:t>
      </w:r>
    </w:p>
    <w:p>
      <w:pPr>
        <w:pStyle w:val="0"/>
        <w:autoSpaceDE w:val="0"/>
        <w:autoSpaceDN w:val="0"/>
        <w:adjustRightInd w:val="0"/>
        <w:ind w:left="1050" w:leftChars="500" w:firstLine="208" w:firstLineChars="99"/>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なお、指定については、指定の相手方に書面で通知するとともに、指定手続条例第６条第２項の規定に基づいて告示を行います。</w:t>
      </w:r>
    </w:p>
    <w:p>
      <w:pPr>
        <w:pStyle w:val="0"/>
        <w:autoSpaceDE w:val="0"/>
        <w:autoSpaceDN w:val="0"/>
        <w:adjustRightInd w:val="0"/>
        <w:ind w:firstLine="420" w:firstLineChars="2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（２）　協定の締結</w:t>
      </w:r>
    </w:p>
    <w:p>
      <w:pPr>
        <w:pStyle w:val="0"/>
        <w:autoSpaceDE w:val="0"/>
        <w:autoSpaceDN w:val="0"/>
        <w:adjustRightInd w:val="0"/>
        <w:ind w:left="1050" w:leftChars="500" w:firstLine="208" w:firstLineChars="99"/>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佐伯市と指定管理者とは、業務内容に関する細目的事項、管理の基準に関する細目的事項等について協議の上、「協定」を締結します。なお、協定の主な内容は、仕様書を参照してください。</w:t>
      </w:r>
    </w:p>
    <w:p>
      <w:pPr>
        <w:pStyle w:val="0"/>
        <w:autoSpaceDE w:val="0"/>
        <w:autoSpaceDN w:val="0"/>
        <w:adjustRightInd w:val="0"/>
        <w:ind w:firstLine="420" w:firstLineChars="2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（３）　留意事項</w:t>
      </w:r>
    </w:p>
    <w:p>
      <w:pPr>
        <w:pStyle w:val="0"/>
        <w:autoSpaceDE w:val="0"/>
        <w:autoSpaceDN w:val="0"/>
        <w:adjustRightInd w:val="0"/>
        <w:ind w:left="1048" w:leftChars="399" w:hanging="210" w:hanging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ア　指定の議決を経るまでの間又は議決後に指定管理者に指定することが著しく不適当と認められる事情が生じたときは、指定の議決後においても指定しないことがあります。</w:t>
      </w:r>
    </w:p>
    <w:p>
      <w:pPr>
        <w:pStyle w:val="0"/>
        <w:autoSpaceDE w:val="0"/>
        <w:autoSpaceDN w:val="0"/>
        <w:adjustRightInd w:val="0"/>
        <w:ind w:left="1048" w:leftChars="399" w:hanging="210" w:hanging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イ　指定管理者が、協定の締結までに次に掲げる事項に該当するときは、その指定を取り消し、協定を締結しないことがあります。</w:t>
      </w:r>
    </w:p>
    <w:p>
      <w:pPr>
        <w:pStyle w:val="0"/>
        <w:autoSpaceDE w:val="0"/>
        <w:autoSpaceDN w:val="0"/>
        <w:adjustRightInd w:val="0"/>
        <w:ind w:firstLine="836" w:firstLineChars="398"/>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（ア）　正当な理由なくして協定の締結に応じないとき。</w:t>
      </w:r>
    </w:p>
    <w:p>
      <w:pPr>
        <w:pStyle w:val="0"/>
        <w:autoSpaceDE w:val="0"/>
        <w:autoSpaceDN w:val="0"/>
        <w:adjustRightInd w:val="0"/>
        <w:ind w:firstLine="836" w:firstLineChars="398"/>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（イ）　資金事情の悪化等により、事業の履行に支障があると認められるとき。</w:t>
      </w:r>
    </w:p>
    <w:p>
      <w:pPr>
        <w:pStyle w:val="0"/>
        <w:autoSpaceDE w:val="0"/>
        <w:autoSpaceDN w:val="0"/>
        <w:adjustRightInd w:val="0"/>
        <w:ind w:left="1457" w:leftChars="399" w:hanging="619" w:hangingChars="295"/>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（ウ）　著しく社会的信用を損なう等により、指定管理者としてふさわしくないと認められるとき。</w:t>
      </w:r>
    </w:p>
    <w:p>
      <w:pPr>
        <w:pStyle w:val="0"/>
        <w:autoSpaceDE w:val="0"/>
        <w:autoSpaceDN w:val="0"/>
        <w:adjustRightInd w:val="0"/>
        <w:jc w:val="left"/>
        <w:rPr>
          <w:rFonts w:hint="default" w:ascii="HG丸ｺﾞｼｯｸM-PRO" w:hAnsi="HG丸ｺﾞｼｯｸM-PRO" w:eastAsia="HG丸ｺﾞｼｯｸM-PRO"/>
          <w:color w:val="auto"/>
          <w:kern w:val="0"/>
        </w:rPr>
      </w:pP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１２　事業実施状況の監視等</w:t>
      </w:r>
    </w:p>
    <w:p>
      <w:pPr>
        <w:pStyle w:val="0"/>
        <w:autoSpaceDE w:val="0"/>
        <w:autoSpaceDN w:val="0"/>
        <w:adjustRightInd w:val="0"/>
        <w:ind w:firstLine="420" w:firstLineChars="2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（１）　モニタリング</w:t>
      </w:r>
    </w:p>
    <w:p>
      <w:pPr>
        <w:pStyle w:val="0"/>
        <w:autoSpaceDE w:val="0"/>
        <w:autoSpaceDN w:val="0"/>
        <w:adjustRightInd w:val="0"/>
        <w:ind w:left="1050" w:leftChars="500" w:firstLine="208" w:firstLineChars="99"/>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市は、指定期間中の指定管理者の業務の実施状況を把握し、必要なサービス水準を確保するため、モニタリングを行います。</w:t>
      </w:r>
    </w:p>
    <w:p>
      <w:pPr>
        <w:pStyle w:val="0"/>
        <w:autoSpaceDE w:val="0"/>
        <w:autoSpaceDN w:val="0"/>
        <w:adjustRightInd w:val="0"/>
        <w:ind w:left="1050" w:leftChars="500" w:firstLine="208" w:firstLineChars="99"/>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モニタリングの結果、管理の基準や事業計画書に記載された事項等が達成されていない場合には、市は改善措置を講じる等の指導を行います。さらに必要な場合は、業務の停止や指定の取消しを行うことがあります。</w:t>
      </w:r>
    </w:p>
    <w:p>
      <w:pPr>
        <w:pStyle w:val="0"/>
        <w:autoSpaceDE w:val="0"/>
        <w:autoSpaceDN w:val="0"/>
        <w:adjustRightInd w:val="0"/>
        <w:ind w:firstLine="832" w:firstLineChars="396"/>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ア　定期モニタリング</w:t>
      </w:r>
    </w:p>
    <w:p>
      <w:pPr>
        <w:pStyle w:val="0"/>
        <w:autoSpaceDE w:val="0"/>
        <w:autoSpaceDN w:val="0"/>
        <w:adjustRightInd w:val="0"/>
        <w:ind w:left="1050" w:leftChars="500" w:firstLine="208" w:firstLineChars="99"/>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定期的に業務報告書を提出していただき、市は当該報告に基づき状況確認を行います。</w:t>
      </w:r>
    </w:p>
    <w:p>
      <w:pPr>
        <w:pStyle w:val="0"/>
        <w:autoSpaceDE w:val="0"/>
        <w:autoSpaceDN w:val="0"/>
        <w:adjustRightInd w:val="0"/>
        <w:ind w:firstLine="838" w:firstLineChars="399"/>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イ　随時モニタリング</w:t>
      </w:r>
    </w:p>
    <w:p>
      <w:pPr>
        <w:pStyle w:val="0"/>
        <w:autoSpaceDE w:val="0"/>
        <w:autoSpaceDN w:val="0"/>
        <w:adjustRightInd w:val="0"/>
        <w:ind w:firstLine="1258" w:firstLineChars="599"/>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必要に応じ、随時に状況確認等を行います。</w:t>
      </w:r>
    </w:p>
    <w:p>
      <w:pPr>
        <w:pStyle w:val="0"/>
        <w:autoSpaceDE w:val="0"/>
        <w:autoSpaceDN w:val="0"/>
        <w:adjustRightInd w:val="0"/>
        <w:ind w:firstLine="420" w:firstLineChars="2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（２）　利用者アンケートの実施</w:t>
      </w:r>
    </w:p>
    <w:p>
      <w:pPr>
        <w:pStyle w:val="0"/>
        <w:autoSpaceDE w:val="0"/>
        <w:autoSpaceDN w:val="0"/>
        <w:adjustRightInd w:val="0"/>
        <w:ind w:left="1050" w:leftChars="500" w:firstLine="208" w:firstLineChars="99"/>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指定管理者は、施設利用者の利便性の向上等の観点から、アンケート等により施設利用者の意見・苦情等を聴取し、その結果及び業務改善への反映状況について、市に報告していただきます。</w:t>
      </w:r>
    </w:p>
    <w:p>
      <w:pPr>
        <w:pStyle w:val="0"/>
        <w:autoSpaceDE w:val="0"/>
        <w:autoSpaceDN w:val="0"/>
        <w:adjustRightInd w:val="0"/>
        <w:ind w:firstLine="420" w:firstLineChars="2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（３）　帳簿類等の提出要求</w:t>
      </w:r>
    </w:p>
    <w:p>
      <w:pPr>
        <w:pStyle w:val="0"/>
        <w:autoSpaceDE w:val="0"/>
        <w:autoSpaceDN w:val="0"/>
        <w:adjustRightInd w:val="0"/>
        <w:ind w:left="1050" w:leftChars="500" w:firstLine="208" w:firstLineChars="99"/>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監査等に必要があると認める場合、指定管理者は帳簿書類その他の記録を提出する必要があります。</w:t>
      </w:r>
    </w:p>
    <w:p>
      <w:pPr>
        <w:pStyle w:val="0"/>
        <w:autoSpaceDE w:val="0"/>
        <w:autoSpaceDN w:val="0"/>
        <w:adjustRightInd w:val="0"/>
        <w:ind w:left="1050" w:leftChars="500" w:firstLine="208" w:firstLineChars="99"/>
        <w:jc w:val="left"/>
        <w:rPr>
          <w:rFonts w:hint="default" w:ascii="HG丸ｺﾞｼｯｸM-PRO" w:hAnsi="HG丸ｺﾞｼｯｸM-PRO" w:eastAsia="HG丸ｺﾞｼｯｸM-PRO"/>
          <w:color w:val="auto"/>
          <w:kern w:val="0"/>
        </w:rPr>
      </w:pP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１３　その他</w:t>
      </w:r>
    </w:p>
    <w:p>
      <w:pPr>
        <w:pStyle w:val="0"/>
        <w:autoSpaceDE w:val="0"/>
        <w:autoSpaceDN w:val="0"/>
        <w:adjustRightInd w:val="0"/>
        <w:ind w:firstLine="420" w:firstLineChars="2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（１）　指定管理者の履行責任に関する事項</w:t>
      </w:r>
    </w:p>
    <w:p>
      <w:pPr>
        <w:pStyle w:val="0"/>
        <w:autoSpaceDE w:val="0"/>
        <w:autoSpaceDN w:val="0"/>
        <w:adjustRightInd w:val="0"/>
        <w:ind w:left="1050" w:leftChars="400" w:hanging="210" w:hanging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ア　指定管理者は、施設利用者の被災に対する第１次責任を有し、施設又は施設利用者に被害があった場合は、迅速かつ適切な対応を行い、速やかに市に報告しなければなりません。</w:t>
      </w:r>
    </w:p>
    <w:p>
      <w:pPr>
        <w:pStyle w:val="0"/>
        <w:autoSpaceDE w:val="0"/>
        <w:autoSpaceDN w:val="0"/>
        <w:adjustRightInd w:val="0"/>
        <w:ind w:left="1050" w:leftChars="400" w:hanging="210" w:hanging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イ　指定管理者は、事業継続が困難になった場合又はそのおそれが生じた場合は、速やかに市に報告しなければなりません。</w:t>
      </w:r>
    </w:p>
    <w:p>
      <w:pPr>
        <w:pStyle w:val="0"/>
        <w:autoSpaceDE w:val="0"/>
        <w:autoSpaceDN w:val="0"/>
        <w:adjustRightInd w:val="0"/>
        <w:ind w:left="1050" w:leftChars="400" w:hanging="210" w:hanging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ウ　前記に規定するもののほか、指定管理者の履行責任に関する事項については、協定で定めることとします。</w:t>
      </w:r>
    </w:p>
    <w:p>
      <w:pPr>
        <w:pStyle w:val="0"/>
        <w:autoSpaceDE w:val="0"/>
        <w:autoSpaceDN w:val="0"/>
        <w:adjustRightInd w:val="0"/>
        <w:ind w:firstLine="420" w:firstLineChars="2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（２）　事業の継続が困難となった場合の措置</w:t>
      </w:r>
    </w:p>
    <w:p>
      <w:pPr>
        <w:pStyle w:val="0"/>
        <w:autoSpaceDE w:val="0"/>
        <w:autoSpaceDN w:val="0"/>
        <w:adjustRightInd w:val="0"/>
        <w:ind w:firstLine="838" w:firstLineChars="399"/>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ア　指定管理者の責めに帰すべき事由による場合</w:t>
      </w:r>
    </w:p>
    <w:p>
      <w:pPr>
        <w:pStyle w:val="0"/>
        <w:autoSpaceDE w:val="0"/>
        <w:autoSpaceDN w:val="0"/>
        <w:adjustRightInd w:val="0"/>
        <w:ind w:left="1050" w:leftChars="500"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指定管理者の責めに帰すべき事由により、業務の継続が困難になった場合は、市は指定の取消しをすることができるものとします。その場合は、市に生じた損害は指定管理者が賠償するものとします。また、次期指定管理者が円滑かつ支障なく、本施設の管理運営業務を遂行できるよう、引継ぎを行うものとします。</w:t>
      </w:r>
    </w:p>
    <w:p>
      <w:pPr>
        <w:pStyle w:val="0"/>
        <w:autoSpaceDE w:val="0"/>
        <w:autoSpaceDN w:val="0"/>
        <w:adjustRightInd w:val="0"/>
        <w:ind w:firstLine="838" w:firstLineChars="399"/>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イ　当事者の責めに帰することができない事由による場合</w:t>
      </w:r>
    </w:p>
    <w:p>
      <w:pPr>
        <w:pStyle w:val="0"/>
        <w:autoSpaceDE w:val="0"/>
        <w:autoSpaceDN w:val="0"/>
        <w:adjustRightInd w:val="0"/>
        <w:ind w:left="1050" w:leftChars="500" w:firstLine="176" w:firstLineChars="84"/>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不可抗力等、市及び指定管理者双方の責めに帰すことのできない事由により、業務の継続が困難になった場合、事業継続の可否について協議するものとします。</w:t>
      </w:r>
    </w:p>
    <w:p>
      <w:pPr>
        <w:pStyle w:val="0"/>
        <w:autoSpaceDE w:val="0"/>
        <w:autoSpaceDN w:val="0"/>
        <w:adjustRightInd w:val="0"/>
        <w:ind w:left="1050" w:leftChars="5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一定期間内に協議が整わない時には、それぞれ、事前に書面で通知することにより協定を解除できるものとします。なお、指定管理者は、次期指定管理者が円滑かつ支障なく、本施設の管理運営業務を遂行できるよう、引継ぎを行うものとします。</w:t>
      </w:r>
    </w:p>
    <w:p>
      <w:pPr>
        <w:pStyle w:val="0"/>
        <w:autoSpaceDE w:val="0"/>
        <w:autoSpaceDN w:val="0"/>
        <w:adjustRightInd w:val="0"/>
        <w:ind w:firstLine="838" w:firstLineChars="399"/>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ウ　指定管理者の指定取消し後の対応</w:t>
      </w:r>
    </w:p>
    <w:p>
      <w:pPr>
        <w:pStyle w:val="0"/>
        <w:autoSpaceDE w:val="0"/>
        <w:autoSpaceDN w:val="0"/>
        <w:adjustRightInd w:val="0"/>
        <w:ind w:left="1050" w:leftChars="500" w:firstLine="208" w:firstLineChars="99"/>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指定管理者の指定取消し後、他の法人等と、指定管理予定候補者としての協定締結について協議を行うことがあります。</w:t>
      </w:r>
    </w:p>
    <w:p>
      <w:pPr>
        <w:pStyle w:val="0"/>
        <w:autoSpaceDE w:val="0"/>
        <w:autoSpaceDN w:val="0"/>
        <w:adjustRightInd w:val="0"/>
        <w:ind w:firstLine="838" w:firstLineChars="399"/>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エ　その他</w:t>
      </w:r>
    </w:p>
    <w:p>
      <w:pPr>
        <w:pStyle w:val="0"/>
        <w:autoSpaceDE w:val="0"/>
        <w:autoSpaceDN w:val="0"/>
        <w:adjustRightInd w:val="0"/>
        <w:ind w:left="1050" w:leftChars="500" w:firstLine="208" w:firstLineChars="99"/>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前記に規定するもののほか、事業の継続が困難となった場合の措置については、協定で定めます。</w:t>
      </w:r>
    </w:p>
    <w:p>
      <w:pPr>
        <w:pStyle w:val="0"/>
        <w:autoSpaceDE w:val="0"/>
        <w:autoSpaceDN w:val="0"/>
        <w:adjustRightInd w:val="0"/>
        <w:ind w:firstLine="420" w:firstLineChars="2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（３）　協定書の解釈に疑義が生じた場合等の措置</w:t>
      </w:r>
    </w:p>
    <w:p>
      <w:pPr>
        <w:pStyle w:val="0"/>
        <w:autoSpaceDE w:val="0"/>
        <w:autoSpaceDN w:val="0"/>
        <w:adjustRightInd w:val="0"/>
        <w:ind w:left="1050" w:leftChars="5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協定書の解釈に疑義が生じた場合又は協定書に定めのない事項が生じた場合については、市と指定管理者とは誠意を持って協議するものとします。</w:t>
      </w:r>
    </w:p>
    <w:p>
      <w:pPr>
        <w:pStyle w:val="0"/>
        <w:autoSpaceDE w:val="0"/>
        <w:autoSpaceDN w:val="0"/>
        <w:adjustRightInd w:val="0"/>
        <w:ind w:firstLine="420" w:firstLineChars="2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（４）　リスク分担に対する方針</w:t>
      </w:r>
    </w:p>
    <w:p>
      <w:pPr>
        <w:pStyle w:val="0"/>
        <w:autoSpaceDE w:val="0"/>
        <w:autoSpaceDN w:val="0"/>
        <w:adjustRightInd w:val="0"/>
        <w:ind w:left="1050" w:leftChars="5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協定締結にあたり、市が想定する主なリスク分担の方針は、以下のとおりです。これらは、帰責事由の所在が不明確になりやすいリスクについての方針を示したものです。</w:t>
      </w:r>
    </w:p>
    <w:tbl>
      <w:tblPr>
        <w:tblStyle w:val="11"/>
        <w:tblW w:w="8234" w:type="dxa"/>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60"/>
        <w:gridCol w:w="1722"/>
        <w:gridCol w:w="2176"/>
        <w:gridCol w:w="2176"/>
      </w:tblGrid>
      <w:tr>
        <w:trPr/>
        <w:tc>
          <w:tcPr>
            <w:tcW w:w="2160" w:type="dxa"/>
            <w:vMerge w:val="restart"/>
            <w:vAlign w:val="center"/>
          </w:tcPr>
          <w:p>
            <w:pPr>
              <w:pStyle w:val="0"/>
              <w:autoSpaceDE w:val="0"/>
              <w:autoSpaceDN w:val="0"/>
              <w:adjustRightInd w:val="0"/>
              <w:jc w:val="center"/>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項　目</w:t>
            </w:r>
          </w:p>
        </w:tc>
        <w:tc>
          <w:tcPr>
            <w:tcW w:w="3898" w:type="dxa"/>
            <w:gridSpan w:val="2"/>
            <w:vAlign w:val="center"/>
          </w:tcPr>
          <w:p>
            <w:pPr>
              <w:pStyle w:val="0"/>
              <w:autoSpaceDE w:val="0"/>
              <w:autoSpaceDN w:val="0"/>
              <w:adjustRightInd w:val="0"/>
              <w:jc w:val="center"/>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負担者</w:t>
            </w:r>
          </w:p>
        </w:tc>
        <w:tc>
          <w:tcPr>
            <w:tcW w:w="2176" w:type="dxa"/>
            <w:vMerge w:val="restart"/>
            <w:vAlign w:val="center"/>
          </w:tcPr>
          <w:p>
            <w:pPr>
              <w:pStyle w:val="0"/>
              <w:autoSpaceDE w:val="0"/>
              <w:autoSpaceDN w:val="0"/>
              <w:adjustRightInd w:val="0"/>
              <w:jc w:val="center"/>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備　考</w:t>
            </w:r>
          </w:p>
        </w:tc>
      </w:tr>
      <w:tr>
        <w:trPr/>
        <w:tc>
          <w:tcPr>
            <w:tcW w:w="2160" w:type="dxa"/>
            <w:vMerge w:val="continue"/>
            <w:vAlign w:val="center"/>
          </w:tcPr>
          <w:p>
            <w:pPr>
              <w:pStyle w:val="0"/>
              <w:autoSpaceDE w:val="0"/>
              <w:autoSpaceDN w:val="0"/>
              <w:adjustRightInd w:val="0"/>
              <w:jc w:val="center"/>
              <w:rPr>
                <w:rFonts w:hint="default" w:ascii="HG丸ｺﾞｼｯｸM-PRO" w:hAnsi="HG丸ｺﾞｼｯｸM-PRO" w:eastAsia="HG丸ｺﾞｼｯｸM-PRO"/>
                <w:color w:val="auto"/>
                <w:kern w:val="0"/>
              </w:rPr>
            </w:pPr>
          </w:p>
        </w:tc>
        <w:tc>
          <w:tcPr>
            <w:tcW w:w="1722" w:type="dxa"/>
            <w:vAlign w:val="center"/>
          </w:tcPr>
          <w:p>
            <w:pPr>
              <w:pStyle w:val="0"/>
              <w:autoSpaceDE w:val="0"/>
              <w:autoSpaceDN w:val="0"/>
              <w:adjustRightInd w:val="0"/>
              <w:jc w:val="center"/>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市</w:t>
            </w:r>
          </w:p>
        </w:tc>
        <w:tc>
          <w:tcPr>
            <w:tcW w:w="2176" w:type="dxa"/>
            <w:vAlign w:val="center"/>
          </w:tcPr>
          <w:p>
            <w:pPr>
              <w:pStyle w:val="0"/>
              <w:autoSpaceDE w:val="0"/>
              <w:autoSpaceDN w:val="0"/>
              <w:adjustRightInd w:val="0"/>
              <w:jc w:val="center"/>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指定管理者</w:t>
            </w:r>
          </w:p>
        </w:tc>
        <w:tc>
          <w:tcPr>
            <w:tcW w:w="2176" w:type="dxa"/>
            <w:vMerge w:val="continue"/>
            <w:vAlign w:val="center"/>
          </w:tcPr>
          <w:p>
            <w:pPr>
              <w:pStyle w:val="0"/>
              <w:autoSpaceDE w:val="0"/>
              <w:autoSpaceDN w:val="0"/>
              <w:adjustRightInd w:val="0"/>
              <w:jc w:val="center"/>
              <w:rPr>
                <w:rFonts w:hint="default" w:ascii="HG丸ｺﾞｼｯｸM-PRO" w:hAnsi="HG丸ｺﾞｼｯｸM-PRO" w:eastAsia="HG丸ｺﾞｼｯｸM-PRO"/>
                <w:color w:val="auto"/>
                <w:kern w:val="0"/>
              </w:rPr>
            </w:pPr>
          </w:p>
        </w:tc>
      </w:tr>
      <w:tr>
        <w:trPr/>
        <w:tc>
          <w:tcPr>
            <w:tcW w:w="2160" w:type="dxa"/>
            <w:vAlign w:val="top"/>
          </w:tcPr>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管理運営</w:t>
            </w:r>
          </w:p>
        </w:tc>
        <w:tc>
          <w:tcPr>
            <w:tcW w:w="1722" w:type="dxa"/>
            <w:vAlign w:val="top"/>
          </w:tcPr>
          <w:p>
            <w:pPr>
              <w:pStyle w:val="0"/>
              <w:autoSpaceDE w:val="0"/>
              <w:autoSpaceDN w:val="0"/>
              <w:adjustRightInd w:val="0"/>
              <w:jc w:val="left"/>
              <w:rPr>
                <w:rFonts w:hint="default" w:ascii="HG丸ｺﾞｼｯｸM-PRO" w:hAnsi="HG丸ｺﾞｼｯｸM-PRO" w:eastAsia="HG丸ｺﾞｼｯｸM-PRO"/>
                <w:color w:val="auto"/>
                <w:kern w:val="0"/>
              </w:rPr>
            </w:pPr>
          </w:p>
        </w:tc>
        <w:tc>
          <w:tcPr>
            <w:tcW w:w="2176" w:type="dxa"/>
            <w:vAlign w:val="top"/>
          </w:tcPr>
          <w:p>
            <w:pPr>
              <w:pStyle w:val="0"/>
              <w:autoSpaceDE w:val="0"/>
              <w:autoSpaceDN w:val="0"/>
              <w:adjustRightInd w:val="0"/>
              <w:jc w:val="center"/>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p>
        </w:tc>
        <w:tc>
          <w:tcPr>
            <w:tcW w:w="2176" w:type="dxa"/>
            <w:vAlign w:val="top"/>
          </w:tcPr>
          <w:p>
            <w:pPr>
              <w:pStyle w:val="0"/>
              <w:autoSpaceDE w:val="0"/>
              <w:autoSpaceDN w:val="0"/>
              <w:adjustRightInd w:val="0"/>
              <w:jc w:val="left"/>
              <w:rPr>
                <w:rFonts w:hint="default" w:ascii="HG丸ｺﾞｼｯｸM-PRO" w:hAnsi="HG丸ｺﾞｼｯｸM-PRO" w:eastAsia="HG丸ｺﾞｼｯｸM-PRO"/>
                <w:color w:val="auto"/>
                <w:kern w:val="0"/>
              </w:rPr>
            </w:pPr>
          </w:p>
        </w:tc>
      </w:tr>
      <w:tr>
        <w:trPr/>
        <w:tc>
          <w:tcPr>
            <w:tcW w:w="2160" w:type="dxa"/>
            <w:vAlign w:val="top"/>
          </w:tcPr>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施設、設備、備品等の維持管理</w:t>
            </w:r>
          </w:p>
        </w:tc>
        <w:tc>
          <w:tcPr>
            <w:tcW w:w="1722" w:type="dxa"/>
            <w:vAlign w:val="center"/>
          </w:tcPr>
          <w:p>
            <w:pPr>
              <w:pStyle w:val="0"/>
              <w:autoSpaceDE w:val="0"/>
              <w:autoSpaceDN w:val="0"/>
              <w:adjustRightInd w:val="0"/>
              <w:jc w:val="center"/>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p>
          <w:p>
            <w:pPr>
              <w:pStyle w:val="0"/>
              <w:autoSpaceDE w:val="0"/>
              <w:autoSpaceDN w:val="0"/>
              <w:adjustRightInd w:val="0"/>
              <w:jc w:val="center"/>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（大規模な修繕）</w:t>
            </w:r>
          </w:p>
        </w:tc>
        <w:tc>
          <w:tcPr>
            <w:tcW w:w="2176" w:type="dxa"/>
            <w:vAlign w:val="center"/>
          </w:tcPr>
          <w:p>
            <w:pPr>
              <w:pStyle w:val="0"/>
              <w:autoSpaceDE w:val="0"/>
              <w:autoSpaceDN w:val="0"/>
              <w:adjustRightInd w:val="0"/>
              <w:jc w:val="center"/>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p>
        </w:tc>
        <w:tc>
          <w:tcPr>
            <w:tcW w:w="2176" w:type="dxa"/>
            <w:vAlign w:val="top"/>
          </w:tcPr>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修繕については原則として指定管理者が行う。これによりがたい事情がある場合には、市と指定管理者とで協議を行う。</w:t>
            </w:r>
          </w:p>
        </w:tc>
      </w:tr>
      <w:tr>
        <w:trPr/>
        <w:tc>
          <w:tcPr>
            <w:tcW w:w="2160" w:type="dxa"/>
            <w:vAlign w:val="top"/>
          </w:tcPr>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備品の購入、改修</w:t>
            </w:r>
          </w:p>
        </w:tc>
        <w:tc>
          <w:tcPr>
            <w:tcW w:w="1722" w:type="dxa"/>
            <w:vAlign w:val="top"/>
          </w:tcPr>
          <w:p>
            <w:pPr>
              <w:pStyle w:val="0"/>
              <w:autoSpaceDE w:val="0"/>
              <w:autoSpaceDN w:val="0"/>
              <w:adjustRightInd w:val="0"/>
              <w:jc w:val="center"/>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p>
        </w:tc>
        <w:tc>
          <w:tcPr>
            <w:tcW w:w="2176" w:type="dxa"/>
            <w:vAlign w:val="center"/>
          </w:tcPr>
          <w:p>
            <w:pPr>
              <w:pStyle w:val="0"/>
              <w:autoSpaceDE w:val="0"/>
              <w:autoSpaceDN w:val="0"/>
              <w:adjustRightInd w:val="0"/>
              <w:jc w:val="center"/>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p>
        </w:tc>
        <w:tc>
          <w:tcPr>
            <w:tcW w:w="2176" w:type="dxa"/>
            <w:vAlign w:val="top"/>
          </w:tcPr>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その都度協議</w:t>
            </w:r>
          </w:p>
        </w:tc>
      </w:tr>
      <w:tr>
        <w:trPr/>
        <w:tc>
          <w:tcPr>
            <w:tcW w:w="2160" w:type="dxa"/>
            <w:vAlign w:val="top"/>
          </w:tcPr>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施設等の使用許可（附随事務を含む。）</w:t>
            </w:r>
          </w:p>
        </w:tc>
        <w:tc>
          <w:tcPr>
            <w:tcW w:w="1722" w:type="dxa"/>
            <w:vAlign w:val="top"/>
          </w:tcPr>
          <w:p>
            <w:pPr>
              <w:pStyle w:val="0"/>
              <w:autoSpaceDE w:val="0"/>
              <w:autoSpaceDN w:val="0"/>
              <w:adjustRightInd w:val="0"/>
              <w:jc w:val="center"/>
              <w:rPr>
                <w:rFonts w:hint="default" w:ascii="HG丸ｺﾞｼｯｸM-PRO" w:hAnsi="HG丸ｺﾞｼｯｸM-PRO" w:eastAsia="HG丸ｺﾞｼｯｸM-PRO"/>
                <w:color w:val="auto"/>
                <w:kern w:val="0"/>
              </w:rPr>
            </w:pPr>
          </w:p>
        </w:tc>
        <w:tc>
          <w:tcPr>
            <w:tcW w:w="2176" w:type="dxa"/>
            <w:vAlign w:val="center"/>
          </w:tcPr>
          <w:p>
            <w:pPr>
              <w:pStyle w:val="0"/>
              <w:autoSpaceDE w:val="0"/>
              <w:autoSpaceDN w:val="0"/>
              <w:adjustRightInd w:val="0"/>
              <w:jc w:val="center"/>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p>
        </w:tc>
        <w:tc>
          <w:tcPr>
            <w:tcW w:w="2176" w:type="dxa"/>
            <w:vAlign w:val="top"/>
          </w:tcPr>
          <w:p>
            <w:pPr>
              <w:pStyle w:val="0"/>
              <w:autoSpaceDE w:val="0"/>
              <w:autoSpaceDN w:val="0"/>
              <w:adjustRightInd w:val="0"/>
              <w:jc w:val="left"/>
              <w:rPr>
                <w:rFonts w:hint="default" w:ascii="ＭＳ ゴシック" w:hAnsi="ＭＳ ゴシック" w:eastAsia="ＭＳ ゴシック"/>
                <w:color w:val="auto"/>
                <w:kern w:val="0"/>
              </w:rPr>
            </w:pPr>
          </w:p>
        </w:tc>
      </w:tr>
      <w:tr>
        <w:trPr/>
        <w:tc>
          <w:tcPr>
            <w:tcW w:w="2160" w:type="dxa"/>
            <w:vAlign w:val="top"/>
          </w:tcPr>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災害時対応</w:t>
            </w:r>
          </w:p>
        </w:tc>
        <w:tc>
          <w:tcPr>
            <w:tcW w:w="1722" w:type="dxa"/>
            <w:vAlign w:val="top"/>
          </w:tcPr>
          <w:p>
            <w:pPr>
              <w:pStyle w:val="0"/>
              <w:autoSpaceDE w:val="0"/>
              <w:autoSpaceDN w:val="0"/>
              <w:adjustRightInd w:val="0"/>
              <w:jc w:val="center"/>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（指示等）</w:t>
            </w:r>
          </w:p>
        </w:tc>
        <w:tc>
          <w:tcPr>
            <w:tcW w:w="2176" w:type="dxa"/>
            <w:vAlign w:val="top"/>
          </w:tcPr>
          <w:p>
            <w:pPr>
              <w:pStyle w:val="0"/>
              <w:autoSpaceDE w:val="0"/>
              <w:autoSpaceDN w:val="0"/>
              <w:adjustRightInd w:val="0"/>
              <w:jc w:val="center"/>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（待機体制の確保、被害調査、報告、応急措置）</w:t>
            </w:r>
          </w:p>
        </w:tc>
        <w:tc>
          <w:tcPr>
            <w:tcW w:w="2176" w:type="dxa"/>
            <w:vAlign w:val="top"/>
          </w:tcPr>
          <w:p>
            <w:pPr>
              <w:pStyle w:val="0"/>
              <w:autoSpaceDE w:val="0"/>
              <w:autoSpaceDN w:val="0"/>
              <w:adjustRightInd w:val="0"/>
              <w:jc w:val="left"/>
              <w:rPr>
                <w:rFonts w:hint="default" w:ascii="HG丸ｺﾞｼｯｸM-PRO" w:hAnsi="HG丸ｺﾞｼｯｸM-PRO" w:eastAsia="HG丸ｺﾞｼｯｸM-PRO"/>
                <w:color w:val="auto"/>
                <w:kern w:val="0"/>
              </w:rPr>
            </w:pPr>
          </w:p>
        </w:tc>
      </w:tr>
      <w:tr>
        <w:trPr/>
        <w:tc>
          <w:tcPr>
            <w:tcW w:w="2160" w:type="dxa"/>
            <w:vAlign w:val="top"/>
          </w:tcPr>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事故、火災等による施設の損傷及び被災者に対する責任</w:t>
            </w:r>
          </w:p>
        </w:tc>
        <w:tc>
          <w:tcPr>
            <w:tcW w:w="1722" w:type="dxa"/>
            <w:vAlign w:val="center"/>
          </w:tcPr>
          <w:p>
            <w:pPr>
              <w:pStyle w:val="0"/>
              <w:autoSpaceDE w:val="0"/>
              <w:autoSpaceDN w:val="0"/>
              <w:adjustRightInd w:val="0"/>
              <w:jc w:val="center"/>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p>
        </w:tc>
        <w:tc>
          <w:tcPr>
            <w:tcW w:w="2176" w:type="dxa"/>
            <w:vAlign w:val="top"/>
          </w:tcPr>
          <w:p>
            <w:pPr>
              <w:pStyle w:val="0"/>
              <w:autoSpaceDE w:val="0"/>
              <w:autoSpaceDN w:val="0"/>
              <w:adjustRightInd w:val="0"/>
              <w:jc w:val="center"/>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（指定管理者の責に帰する事由の場合）</w:t>
            </w:r>
          </w:p>
        </w:tc>
        <w:tc>
          <w:tcPr>
            <w:tcW w:w="2176" w:type="dxa"/>
            <w:vAlign w:val="top"/>
          </w:tcPr>
          <w:p>
            <w:pPr>
              <w:pStyle w:val="0"/>
              <w:autoSpaceDE w:val="0"/>
              <w:autoSpaceDN w:val="0"/>
              <w:adjustRightInd w:val="0"/>
              <w:jc w:val="left"/>
              <w:rPr>
                <w:rFonts w:hint="default" w:ascii="HG丸ｺﾞｼｯｸM-PRO" w:hAnsi="HG丸ｺﾞｼｯｸM-PRO" w:eastAsia="HG丸ｺﾞｼｯｸM-PRO"/>
                <w:color w:val="auto"/>
                <w:kern w:val="0"/>
              </w:rPr>
            </w:pPr>
          </w:p>
        </w:tc>
      </w:tr>
      <w:tr>
        <w:trPr/>
        <w:tc>
          <w:tcPr>
            <w:tcW w:w="2160" w:type="dxa"/>
            <w:vAlign w:val="top"/>
          </w:tcPr>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災害復旧（復旧工事）</w:t>
            </w:r>
          </w:p>
        </w:tc>
        <w:tc>
          <w:tcPr>
            <w:tcW w:w="1722" w:type="dxa"/>
            <w:vAlign w:val="center"/>
          </w:tcPr>
          <w:p>
            <w:pPr>
              <w:pStyle w:val="0"/>
              <w:autoSpaceDE w:val="0"/>
              <w:autoSpaceDN w:val="0"/>
              <w:adjustRightInd w:val="0"/>
              <w:jc w:val="center"/>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p>
        </w:tc>
        <w:tc>
          <w:tcPr>
            <w:tcW w:w="2176" w:type="dxa"/>
            <w:vAlign w:val="top"/>
          </w:tcPr>
          <w:p>
            <w:pPr>
              <w:pStyle w:val="0"/>
              <w:autoSpaceDE w:val="0"/>
              <w:autoSpaceDN w:val="0"/>
              <w:adjustRightInd w:val="0"/>
              <w:jc w:val="left"/>
              <w:rPr>
                <w:rFonts w:hint="default" w:ascii="HG丸ｺﾞｼｯｸM-PRO" w:hAnsi="HG丸ｺﾞｼｯｸM-PRO" w:eastAsia="HG丸ｺﾞｼｯｸM-PRO"/>
                <w:color w:val="auto"/>
                <w:kern w:val="0"/>
              </w:rPr>
            </w:pPr>
          </w:p>
        </w:tc>
        <w:tc>
          <w:tcPr>
            <w:tcW w:w="2176" w:type="dxa"/>
            <w:vAlign w:val="top"/>
          </w:tcPr>
          <w:p>
            <w:pPr>
              <w:pStyle w:val="0"/>
              <w:autoSpaceDE w:val="0"/>
              <w:autoSpaceDN w:val="0"/>
              <w:adjustRightInd w:val="0"/>
              <w:jc w:val="left"/>
              <w:rPr>
                <w:rFonts w:hint="default" w:ascii="HG丸ｺﾞｼｯｸM-PRO" w:hAnsi="HG丸ｺﾞｼｯｸM-PRO" w:eastAsia="HG丸ｺﾞｼｯｸM-PRO"/>
                <w:color w:val="auto"/>
                <w:kern w:val="0"/>
              </w:rPr>
            </w:pPr>
          </w:p>
        </w:tc>
      </w:tr>
      <w:tr>
        <w:trPr/>
        <w:tc>
          <w:tcPr>
            <w:tcW w:w="2160" w:type="dxa"/>
            <w:vAlign w:val="top"/>
          </w:tcPr>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包括的管理責任</w:t>
            </w:r>
          </w:p>
        </w:tc>
        <w:tc>
          <w:tcPr>
            <w:tcW w:w="1722" w:type="dxa"/>
            <w:vAlign w:val="center"/>
          </w:tcPr>
          <w:p>
            <w:pPr>
              <w:pStyle w:val="0"/>
              <w:autoSpaceDE w:val="0"/>
              <w:autoSpaceDN w:val="0"/>
              <w:adjustRightInd w:val="0"/>
              <w:jc w:val="center"/>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p>
        </w:tc>
        <w:tc>
          <w:tcPr>
            <w:tcW w:w="2176" w:type="dxa"/>
            <w:vAlign w:val="top"/>
          </w:tcPr>
          <w:p>
            <w:pPr>
              <w:pStyle w:val="0"/>
              <w:autoSpaceDE w:val="0"/>
              <w:autoSpaceDN w:val="0"/>
              <w:adjustRightInd w:val="0"/>
              <w:jc w:val="left"/>
              <w:rPr>
                <w:rFonts w:hint="default" w:ascii="HG丸ｺﾞｼｯｸM-PRO" w:hAnsi="HG丸ｺﾞｼｯｸM-PRO" w:eastAsia="HG丸ｺﾞｼｯｸM-PRO"/>
                <w:color w:val="auto"/>
                <w:kern w:val="0"/>
              </w:rPr>
            </w:pPr>
          </w:p>
        </w:tc>
        <w:tc>
          <w:tcPr>
            <w:tcW w:w="2176" w:type="dxa"/>
            <w:vAlign w:val="top"/>
          </w:tcPr>
          <w:p>
            <w:pPr>
              <w:pStyle w:val="0"/>
              <w:autoSpaceDE w:val="0"/>
              <w:autoSpaceDN w:val="0"/>
              <w:adjustRightInd w:val="0"/>
              <w:jc w:val="left"/>
              <w:rPr>
                <w:rFonts w:hint="default" w:ascii="HG丸ｺﾞｼｯｸM-PRO" w:hAnsi="HG丸ｺﾞｼｯｸM-PRO" w:eastAsia="HG丸ｺﾞｼｯｸM-PRO"/>
                <w:color w:val="auto"/>
                <w:kern w:val="0"/>
              </w:rPr>
            </w:pPr>
          </w:p>
        </w:tc>
      </w:tr>
      <w:tr>
        <w:trPr/>
        <w:tc>
          <w:tcPr>
            <w:tcW w:w="2160" w:type="dxa"/>
            <w:vAlign w:val="top"/>
          </w:tcPr>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火災保険の加入</w:t>
            </w:r>
          </w:p>
        </w:tc>
        <w:tc>
          <w:tcPr>
            <w:tcW w:w="1722" w:type="dxa"/>
            <w:vAlign w:val="center"/>
          </w:tcPr>
          <w:p>
            <w:pPr>
              <w:pStyle w:val="0"/>
              <w:autoSpaceDE w:val="0"/>
              <w:autoSpaceDN w:val="0"/>
              <w:adjustRightInd w:val="0"/>
              <w:jc w:val="center"/>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p>
        </w:tc>
        <w:tc>
          <w:tcPr>
            <w:tcW w:w="2176" w:type="dxa"/>
            <w:vAlign w:val="top"/>
          </w:tcPr>
          <w:p>
            <w:pPr>
              <w:pStyle w:val="0"/>
              <w:autoSpaceDE w:val="0"/>
              <w:autoSpaceDN w:val="0"/>
              <w:adjustRightInd w:val="0"/>
              <w:jc w:val="left"/>
              <w:rPr>
                <w:rFonts w:hint="default" w:ascii="HG丸ｺﾞｼｯｸM-PRO" w:hAnsi="HG丸ｺﾞｼｯｸM-PRO" w:eastAsia="HG丸ｺﾞｼｯｸM-PRO"/>
                <w:color w:val="auto"/>
                <w:kern w:val="0"/>
              </w:rPr>
            </w:pPr>
          </w:p>
        </w:tc>
        <w:tc>
          <w:tcPr>
            <w:tcW w:w="2176" w:type="dxa"/>
            <w:vAlign w:val="top"/>
          </w:tcPr>
          <w:p>
            <w:pPr>
              <w:pStyle w:val="0"/>
              <w:autoSpaceDE w:val="0"/>
              <w:autoSpaceDN w:val="0"/>
              <w:adjustRightInd w:val="0"/>
              <w:jc w:val="left"/>
              <w:rPr>
                <w:rFonts w:hint="default" w:ascii="HG丸ｺﾞｼｯｸM-PRO" w:hAnsi="HG丸ｺﾞｼｯｸM-PRO" w:eastAsia="HG丸ｺﾞｼｯｸM-PRO"/>
                <w:color w:val="auto"/>
                <w:kern w:val="0"/>
              </w:rPr>
            </w:pPr>
          </w:p>
        </w:tc>
      </w:tr>
      <w:tr>
        <w:trPr/>
        <w:tc>
          <w:tcPr>
            <w:tcW w:w="2160" w:type="dxa"/>
            <w:vAlign w:val="top"/>
          </w:tcPr>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利用者に係る賠償責任保険の加入</w:t>
            </w:r>
          </w:p>
        </w:tc>
        <w:tc>
          <w:tcPr>
            <w:tcW w:w="1722" w:type="dxa"/>
            <w:vAlign w:val="top"/>
          </w:tcPr>
          <w:p>
            <w:pPr>
              <w:pStyle w:val="0"/>
              <w:autoSpaceDE w:val="0"/>
              <w:autoSpaceDN w:val="0"/>
              <w:adjustRightInd w:val="0"/>
              <w:jc w:val="left"/>
              <w:rPr>
                <w:rFonts w:hint="default" w:ascii="HG丸ｺﾞｼｯｸM-PRO" w:hAnsi="HG丸ｺﾞｼｯｸM-PRO" w:eastAsia="HG丸ｺﾞｼｯｸM-PRO"/>
                <w:color w:val="auto"/>
                <w:kern w:val="0"/>
              </w:rPr>
            </w:pPr>
          </w:p>
        </w:tc>
        <w:tc>
          <w:tcPr>
            <w:tcW w:w="2176" w:type="dxa"/>
            <w:vAlign w:val="center"/>
          </w:tcPr>
          <w:p>
            <w:pPr>
              <w:pStyle w:val="0"/>
              <w:autoSpaceDE w:val="0"/>
              <w:autoSpaceDN w:val="0"/>
              <w:adjustRightInd w:val="0"/>
              <w:jc w:val="center"/>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p>
        </w:tc>
        <w:tc>
          <w:tcPr>
            <w:tcW w:w="2176" w:type="dxa"/>
            <w:vAlign w:val="top"/>
          </w:tcPr>
          <w:p>
            <w:pPr>
              <w:pStyle w:val="0"/>
              <w:autoSpaceDE w:val="0"/>
              <w:autoSpaceDN w:val="0"/>
              <w:adjustRightInd w:val="0"/>
              <w:jc w:val="left"/>
              <w:rPr>
                <w:rFonts w:hint="default" w:ascii="HG丸ｺﾞｼｯｸM-PRO" w:hAnsi="HG丸ｺﾞｼｯｸM-PRO" w:eastAsia="HG丸ｺﾞｼｯｸM-PRO"/>
                <w:color w:val="auto"/>
                <w:kern w:val="0"/>
              </w:rPr>
            </w:pPr>
          </w:p>
        </w:tc>
      </w:tr>
    </w:tbl>
    <w:p>
      <w:pPr>
        <w:pStyle w:val="0"/>
        <w:autoSpaceDE w:val="0"/>
        <w:autoSpaceDN w:val="0"/>
        <w:adjustRightInd w:val="0"/>
        <w:ind w:firstLine="420" w:firstLineChars="2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（◎：原則として対応責任がある　　○：一部責任を負う場合がある）</w:t>
      </w:r>
    </w:p>
    <w:p>
      <w:pPr>
        <w:pStyle w:val="0"/>
        <w:autoSpaceDE w:val="0"/>
        <w:autoSpaceDN w:val="0"/>
        <w:adjustRightInd w:val="0"/>
        <w:ind w:left="420" w:leftChars="2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r>
        <w:rPr>
          <w:rFonts w:hint="eastAsia" w:ascii="HG丸ｺﾞｼｯｸM-PRO" w:hAnsi="HG丸ｺﾞｼｯｸM-PRO" w:eastAsia="HG丸ｺﾞｼｯｸM-PRO"/>
          <w:color w:val="auto"/>
          <w:kern w:val="0"/>
        </w:rPr>
        <w:t xml:space="preserve"> </w:t>
      </w:r>
      <w:r>
        <w:rPr>
          <w:rFonts w:hint="eastAsia" w:ascii="HG丸ｺﾞｼｯｸM-PRO" w:hAnsi="HG丸ｺﾞｼｯｸM-PRO" w:eastAsia="HG丸ｺﾞｼｯｸM-PRO"/>
          <w:color w:val="auto"/>
          <w:kern w:val="0"/>
        </w:rPr>
        <w:t>疑義のある場合や、定めのない事項については、指定管理者と市とが協議の上定めることとします。</w:t>
      </w:r>
    </w:p>
    <w:p>
      <w:pPr>
        <w:pStyle w:val="0"/>
        <w:autoSpaceDE w:val="0"/>
        <w:autoSpaceDN w:val="0"/>
        <w:adjustRightInd w:val="0"/>
        <w:jc w:val="left"/>
        <w:rPr>
          <w:rFonts w:hint="default" w:ascii="HG丸ｺﾞｼｯｸM-PRO" w:hAnsi="HG丸ｺﾞｼｯｸM-PRO" w:eastAsia="HG丸ｺﾞｼｯｸM-PRO"/>
          <w:color w:val="auto"/>
          <w:kern w:val="0"/>
        </w:rPr>
      </w:pP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１４　添付資料・様式（別添）</w:t>
      </w:r>
    </w:p>
    <w:p>
      <w:pPr>
        <w:pStyle w:val="0"/>
        <w:autoSpaceDE w:val="0"/>
        <w:autoSpaceDN w:val="0"/>
        <w:adjustRightInd w:val="0"/>
        <w:ind w:left="840" w:leftChars="100" w:hanging="630" w:hangingChars="3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（１）　指定管理者指定申請書〔</w:t>
      </w:r>
      <w:r>
        <w:rPr>
          <w:rFonts w:hint="eastAsia" w:ascii="HG丸ｺﾞｼｯｸM-PRO" w:hAnsi="HG丸ｺﾞｼｯｸM-PRO" w:eastAsia="HG丸ｺﾞｼｯｸM-PRO"/>
          <w:strike w:val="0"/>
          <w:dstrike w:val="0"/>
          <w:color w:val="auto"/>
          <w:kern w:val="0"/>
        </w:rPr>
        <w:t>指定手続</w:t>
      </w:r>
      <w:r>
        <w:rPr>
          <w:rFonts w:hint="eastAsia" w:ascii="HG丸ｺﾞｼｯｸM-PRO" w:hAnsi="HG丸ｺﾞｼｯｸM-PRO" w:eastAsia="HG丸ｺﾞｼｯｸM-PRO"/>
          <w:color w:val="auto"/>
          <w:kern w:val="0"/>
        </w:rPr>
        <w:t>条例施行規則に定める様式第１号〕</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（２）　事業計画書（要項様式第１号）</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（３）　収支計画書（要項様式第２号）</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（４）　誓約書（要項様式第３号）</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（５）　申立書（要項様式第４号）</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（６）　応募辞退届（要項様式第５号）</w:t>
      </w:r>
    </w:p>
    <w:p>
      <w:pPr>
        <w:pStyle w:val="0"/>
        <w:autoSpaceDE w:val="0"/>
        <w:autoSpaceDN w:val="0"/>
        <w:adjustRightInd w:val="0"/>
        <w:ind w:left="840" w:leftChars="100" w:hanging="630" w:hangingChars="3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（７）　説明会参加申込書（要項様式第６号）</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（８）　質問票（要項様式第７号）</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（９）　管理運営業務仕様書［別添］</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r>
        <w:rPr>
          <w:rFonts w:hint="eastAsia" w:ascii="HG丸ｺﾞｼｯｸM-PRO" w:hAnsi="HG丸ｺﾞｼｯｸM-PRO" w:eastAsia="HG丸ｺﾞｼｯｸM-PRO"/>
          <w:color w:val="auto"/>
          <w:kern w:val="0"/>
        </w:rPr>
        <w:t>10</w:t>
      </w:r>
      <w:r>
        <w:rPr>
          <w:rFonts w:hint="eastAsia" w:ascii="HG丸ｺﾞｼｯｸM-PRO" w:hAnsi="HG丸ｺﾞｼｯｸM-PRO" w:eastAsia="HG丸ｺﾞｼｯｸM-PRO"/>
          <w:color w:val="auto"/>
          <w:kern w:val="0"/>
        </w:rPr>
        <w:t>）</w:t>
      </w:r>
      <w:r>
        <w:rPr>
          <w:rFonts w:hint="eastAsia" w:ascii="HG丸ｺﾞｼｯｸM-PRO" w:hAnsi="HG丸ｺﾞｼｯｸM-PRO" w:eastAsia="HG丸ｺﾞｼｯｸM-PRO"/>
          <w:color w:val="auto"/>
          <w:kern w:val="0"/>
        </w:rPr>
        <w:t xml:space="preserve"> </w:t>
      </w:r>
      <w:r>
        <w:rPr>
          <w:rFonts w:hint="eastAsia" w:ascii="HG丸ｺﾞｼｯｸM-PRO" w:hAnsi="HG丸ｺﾞｼｯｸM-PRO" w:eastAsia="HG丸ｺﾞｼｯｸM-PRO"/>
          <w:color w:val="auto"/>
          <w:kern w:val="0"/>
        </w:rPr>
        <w:t>事業実績に関する資料［別添］</w:t>
      </w:r>
    </w:p>
    <w:p>
      <w:pPr>
        <w:pStyle w:val="0"/>
        <w:autoSpaceDE w:val="0"/>
        <w:autoSpaceDN w:val="0"/>
        <w:adjustRightInd w:val="0"/>
        <w:jc w:val="left"/>
        <w:rPr>
          <w:rFonts w:hint="default" w:ascii="HG丸ｺﾞｼｯｸM-PRO" w:hAnsi="HG丸ｺﾞｼｯｸM-PRO" w:eastAsia="HG丸ｺﾞｼｯｸM-PRO"/>
          <w:color w:val="auto"/>
          <w:kern w:val="0"/>
        </w:rPr>
      </w:pP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１５　問合せ先</w:t>
      </w:r>
    </w:p>
    <w:p>
      <w:pPr>
        <w:pStyle w:val="0"/>
        <w:autoSpaceDE w:val="0"/>
        <w:autoSpaceDN w:val="0"/>
        <w:adjustRightInd w:val="0"/>
        <w:ind w:firstLine="420" w:firstLineChars="2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r>
        <w:rPr>
          <w:rFonts w:hint="eastAsia" w:ascii="HG丸ｺﾞｼｯｸM-PRO" w:hAnsi="HG丸ｺﾞｼｯｸM-PRO" w:eastAsia="HG丸ｺﾞｼｯｸM-PRO"/>
          <w:color w:val="auto"/>
          <w:kern w:val="0"/>
        </w:rPr>
        <w:t>87</w:t>
      </w:r>
      <w:r>
        <w:rPr>
          <w:rFonts w:hint="eastAsia" w:ascii="HG丸ｺﾞｼｯｸM-PRO" w:hAnsi="HG丸ｺﾞｼｯｸM-PRO" w:eastAsia="HG丸ｺﾞｼｯｸM-PRO"/>
          <w:color w:val="auto"/>
          <w:kern w:val="0"/>
        </w:rPr>
        <w:t>６</w:t>
      </w:r>
      <w:r>
        <w:rPr>
          <w:rFonts w:hint="eastAsia" w:ascii="HG丸ｺﾞｼｯｸM-PRO" w:hAnsi="HG丸ｺﾞｼｯｸM-PRO" w:eastAsia="HG丸ｺﾞｼｯｸM-PRO"/>
          <w:color w:val="auto"/>
          <w:kern w:val="0"/>
        </w:rPr>
        <w:t>-85</w:t>
      </w:r>
      <w:r>
        <w:rPr>
          <w:rFonts w:hint="eastAsia" w:ascii="HG丸ｺﾞｼｯｸM-PRO" w:hAnsi="HG丸ｺﾞｼｯｸM-PRO" w:eastAsia="HG丸ｺﾞｼｯｸM-PRO"/>
          <w:color w:val="auto"/>
          <w:kern w:val="0"/>
        </w:rPr>
        <w:t>８５</w:t>
      </w:r>
    </w:p>
    <w:p>
      <w:pPr>
        <w:pStyle w:val="0"/>
        <w:autoSpaceDE w:val="0"/>
        <w:autoSpaceDN w:val="0"/>
        <w:adjustRightInd w:val="0"/>
        <w:ind w:firstLine="420" w:firstLineChars="2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佐伯市中村南町１番１号</w:t>
      </w:r>
    </w:p>
    <w:p>
      <w:pPr>
        <w:pStyle w:val="0"/>
        <w:autoSpaceDE w:val="0"/>
        <w:autoSpaceDN w:val="0"/>
        <w:adjustRightInd w:val="0"/>
        <w:ind w:firstLine="420" w:firstLineChars="200"/>
        <w:jc w:val="left"/>
        <w:rPr>
          <w:rFonts w:hint="default" w:ascii="HG丸ｺﾞｼｯｸM-PRO" w:hAnsi="HG丸ｺﾞｼｯｸM-PRO" w:eastAsia="HG丸ｺﾞｼｯｸM-PRO"/>
          <w:color w:val="auto"/>
          <w:kern w:val="0"/>
        </w:rPr>
      </w:pPr>
      <w:r>
        <w:rPr>
          <w:rFonts w:hint="eastAsia" w:ascii="ＭＳ 明朝" w:hAnsi="ＭＳ 明朝" w:eastAsia="HG丸ｺﾞｼｯｸM-PRO"/>
          <w:color w:val="auto"/>
        </w:rPr>
        <w:t>佐伯市</w:t>
      </w:r>
      <w:r>
        <w:rPr>
          <w:rFonts w:hint="eastAsia" w:ascii="ＭＳ 明朝" w:hAnsi="ＭＳ 明朝" w:eastAsia="HG丸ｺﾞｼｯｸM-PRO"/>
          <w:color w:val="auto"/>
        </w:rPr>
        <w:t xml:space="preserve"> </w:t>
      </w:r>
      <w:r>
        <w:rPr>
          <w:rFonts w:hint="eastAsia" w:ascii="ＭＳ 明朝" w:hAnsi="ＭＳ 明朝" w:eastAsia="HG丸ｺﾞｼｯｸM-PRO"/>
          <w:color w:val="auto"/>
        </w:rPr>
        <w:t>農林水産部</w:t>
      </w:r>
      <w:r>
        <w:rPr>
          <w:rFonts w:hint="eastAsia" w:ascii="ＭＳ 明朝" w:hAnsi="ＭＳ 明朝" w:eastAsia="HG丸ｺﾞｼｯｸM-PRO"/>
          <w:color w:val="auto"/>
        </w:rPr>
        <w:t xml:space="preserve"> </w:t>
      </w:r>
      <w:r>
        <w:rPr>
          <w:rFonts w:hint="eastAsia" w:ascii="ＭＳ 明朝" w:hAnsi="ＭＳ 明朝" w:eastAsia="HG丸ｺﾞｼｯｸM-PRO"/>
          <w:color w:val="auto"/>
        </w:rPr>
        <w:t>農林水産工務課</w:t>
      </w:r>
    </w:p>
    <w:p>
      <w:pPr>
        <w:pStyle w:val="0"/>
        <w:autoSpaceDE w:val="0"/>
        <w:autoSpaceDN w:val="0"/>
        <w:adjustRightInd w:val="0"/>
        <w:ind w:firstLine="630" w:firstLineChars="3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電</w:t>
      </w:r>
      <w:r>
        <w:rPr>
          <w:rFonts w:hint="eastAsia" w:ascii="HG丸ｺﾞｼｯｸM-PRO" w:hAnsi="HG丸ｺﾞｼｯｸM-PRO" w:eastAsia="HG丸ｺﾞｼｯｸM-PRO"/>
          <w:color w:val="auto"/>
          <w:kern w:val="0"/>
        </w:rPr>
        <w:t xml:space="preserve"> </w:t>
      </w:r>
      <w:r>
        <w:rPr>
          <w:rFonts w:hint="eastAsia" w:ascii="HG丸ｺﾞｼｯｸM-PRO" w:hAnsi="HG丸ｺﾞｼｯｸM-PRO" w:eastAsia="HG丸ｺﾞｼｯｸM-PRO"/>
          <w:color w:val="auto"/>
          <w:kern w:val="0"/>
        </w:rPr>
        <w:t>話０９７２－２２－４２１３（直通）</w:t>
      </w:r>
    </w:p>
    <w:p>
      <w:pPr>
        <w:pStyle w:val="0"/>
        <w:autoSpaceDE w:val="0"/>
        <w:autoSpaceDN w:val="0"/>
        <w:adjustRightInd w:val="0"/>
        <w:ind w:firstLine="630" w:firstLineChars="3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 xml:space="preserve">FAX </w:t>
      </w:r>
      <w:r>
        <w:rPr>
          <w:rFonts w:hint="eastAsia" w:ascii="HG丸ｺﾞｼｯｸM-PRO" w:hAnsi="HG丸ｺﾞｼｯｸM-PRO" w:eastAsia="HG丸ｺﾞｼｯｸM-PRO"/>
          <w:color w:val="auto"/>
          <w:kern w:val="0"/>
        </w:rPr>
        <w:t>０９７２－２２－３４７７　　　　</w:t>
      </w:r>
    </w:p>
    <w:p>
      <w:pPr>
        <w:pStyle w:val="0"/>
        <w:autoSpaceDE w:val="0"/>
        <w:autoSpaceDN w:val="0"/>
        <w:adjustRightInd w:val="0"/>
        <w:ind w:firstLine="630" w:firstLineChars="300"/>
        <w:jc w:val="left"/>
        <w:rPr>
          <w:rFonts w:hint="default" w:ascii="HG丸ｺﾞｼｯｸM-PRO" w:hAnsi="HG丸ｺﾞｼｯｸM-PRO" w:eastAsia="HG丸ｺﾞｼｯｸM-PRO"/>
          <w:color w:val="auto"/>
          <w:kern w:val="0"/>
          <w:u w:val="single" w:color="auto"/>
        </w:rPr>
      </w:pPr>
      <w:r>
        <w:rPr>
          <w:rFonts w:hint="eastAsia" w:ascii="HG丸ｺﾞｼｯｸM-PRO" w:hAnsi="HG丸ｺﾞｼｯｸM-PRO" w:eastAsia="HG丸ｺﾞｼｯｸM-PRO"/>
          <w:color w:val="auto"/>
          <w:kern w:val="0"/>
        </w:rPr>
        <w:t>電子メール　　</w:t>
      </w:r>
      <w:r>
        <w:rPr>
          <w:rFonts w:hint="eastAsia" w:ascii="HG丸ｺﾞｼｯｸM-PRO" w:hAnsi="HG丸ｺﾞｼｯｸM-PRO" w:eastAsia="HG丸ｺﾞｼｯｸM-PRO"/>
          <w:color w:val="auto"/>
          <w:kern w:val="0"/>
        </w:rPr>
        <w:t xml:space="preserve">nrs-kanri@city.saiki.lg.jp </w:t>
      </w:r>
    </w:p>
    <w:p>
      <w:pPr>
        <w:pStyle w:val="0"/>
        <w:autoSpaceDE w:val="0"/>
        <w:autoSpaceDN w:val="0"/>
        <w:adjustRightInd w:val="0"/>
        <w:ind w:firstLine="630" w:firstLineChars="3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ホームページ　</w:t>
      </w:r>
      <w:r>
        <w:rPr>
          <w:rFonts w:hint="default" w:ascii="HG丸ｺﾞｼｯｸM-PRO" w:hAnsi="HG丸ｺﾞｼｯｸM-PRO" w:eastAsia="HG丸ｺﾞｼｯｸM-PRO"/>
          <w:color w:val="auto"/>
          <w:kern w:val="0"/>
        </w:rPr>
        <w:t>http://www.city.saiki.</w:t>
      </w:r>
      <w:r>
        <w:rPr>
          <w:rFonts w:hint="eastAsia" w:ascii="HG丸ｺﾞｼｯｸM-PRO" w:hAnsi="HG丸ｺﾞｼｯｸM-PRO" w:eastAsia="HG丸ｺﾞｼｯｸM-PRO"/>
          <w:color w:val="auto"/>
          <w:kern w:val="0"/>
        </w:rPr>
        <w:t>oita</w:t>
      </w:r>
      <w:r>
        <w:rPr>
          <w:rFonts w:hint="default" w:ascii="HG丸ｺﾞｼｯｸM-PRO" w:hAnsi="HG丸ｺﾞｼｯｸM-PRO" w:eastAsia="HG丸ｺﾞｼｯｸM-PRO"/>
          <w:color w:val="auto"/>
          <w:kern w:val="0"/>
        </w:rPr>
        <w:t>.jp/</w:t>
      </w:r>
    </w:p>
    <w:p>
      <w:pPr>
        <w:pStyle w:val="0"/>
        <w:autoSpaceDE w:val="0"/>
        <w:autoSpaceDN w:val="0"/>
        <w:adjustRightInd w:val="0"/>
        <w:ind w:firstLine="420" w:firstLineChars="200"/>
        <w:jc w:val="left"/>
        <w:rPr>
          <w:rFonts w:hint="default" w:ascii="HG丸ｺﾞｼｯｸM-PRO" w:hAnsi="HG丸ｺﾞｼｯｸM-PRO" w:eastAsia="HG丸ｺﾞｼｯｸM-PRO"/>
          <w:kern w:val="0"/>
        </w:rPr>
      </w:pPr>
    </w:p>
    <w:p>
      <w:pPr>
        <w:pStyle w:val="0"/>
        <w:autoSpaceDE w:val="0"/>
        <w:autoSpaceDN w:val="0"/>
        <w:adjustRightInd w:val="0"/>
        <w:jc w:val="left"/>
        <w:rPr>
          <w:rFonts w:hint="default" w:ascii="HG丸ｺﾞｼｯｸM-PRO" w:hAnsi="HG丸ｺﾞｼｯｸM-PRO" w:eastAsia="HG丸ｺﾞｼｯｸM-PRO"/>
          <w:kern w:val="0"/>
        </w:rPr>
      </w:pPr>
    </w:p>
    <w:sectPr>
      <w:footerReference r:id="rId5" w:type="default"/>
      <w:pgSz w:w="11906" w:h="16838"/>
      <w:pgMar w:top="1588" w:right="1588" w:bottom="1588" w:left="1588" w:header="851" w:footer="992" w:gutter="0"/>
      <w:pgNumType w:fmt="numberInDash" w:start="0"/>
      <w:cols w:space="720"/>
      <w:titlePg w:val="1"/>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13737932"/>
      <w:docPartObj>
        <w:docPartGallery w:val="Page Numbers (Bottom of Page)"/>
        <w:docPartUnique/>
      </w:docPartObj>
    </w:sdtPr>
    <w:sdtEndPr>
      <w:rPr>
        <w:rFonts w:hint="default"/>
      </w:rPr>
    </w:sdtEndPr>
    <w:sdtContent>
      <w:p>
        <w:pPr>
          <w:pStyle w:val="23"/>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- 1 -</w:t>
        </w:r>
        <w:r>
          <w:rPr>
            <w:rFonts w:hint="eastAsia"/>
          </w:rPr>
          <w:fldChar w:fldCharType="end"/>
        </w:r>
      </w:p>
    </w:sdtContent>
  </w:sdt>
  <w:p>
    <w:pPr>
      <w:pStyle w:val="23"/>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rFonts w:ascii="Century" w:hAnsi="Century" w:eastAsia="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16"/>
    <w:uiPriority w:val="0"/>
    <w:pPr>
      <w:autoSpaceDE w:val="0"/>
      <w:autoSpaceDN w:val="0"/>
      <w:adjustRightInd w:val="0"/>
      <w:ind w:left="1260" w:leftChars="500" w:hanging="210" w:hangingChars="100"/>
      <w:jc w:val="left"/>
    </w:pPr>
    <w:rPr>
      <w:rFonts w:ascii="HG丸ｺﾞｼｯｸM-PRO" w:hAnsi="HG丸ｺﾞｼｯｸM-PRO" w:eastAsia="HG丸ｺﾞｼｯｸM-PRO"/>
      <w:kern w:val="0"/>
    </w:rPr>
  </w:style>
  <w:style w:type="character" w:styleId="16" w:customStyle="1">
    <w:name w:val="本文インデント (文字)"/>
    <w:basedOn w:val="10"/>
    <w:next w:val="16"/>
    <w:link w:val="15"/>
    <w:uiPriority w:val="0"/>
    <w:rPr>
      <w:rFonts w:ascii="HG丸ｺﾞｼｯｸM-PRO" w:hAnsi="HG丸ｺﾞｼｯｸM-PRO" w:eastAsia="HG丸ｺﾞｼｯｸM-PRO"/>
      <w:kern w:val="0"/>
    </w:rPr>
  </w:style>
  <w:style w:type="paragraph" w:styleId="17">
    <w:name w:val="Body Text Indent 2"/>
    <w:basedOn w:val="0"/>
    <w:next w:val="17"/>
    <w:link w:val="18"/>
    <w:uiPriority w:val="0"/>
    <w:pPr>
      <w:autoSpaceDE w:val="0"/>
      <w:autoSpaceDN w:val="0"/>
      <w:adjustRightInd w:val="0"/>
      <w:ind w:left="840" w:leftChars="100" w:hanging="630" w:hangingChars="300"/>
      <w:jc w:val="left"/>
    </w:pPr>
    <w:rPr>
      <w:rFonts w:ascii="HG丸ｺﾞｼｯｸM-PRO" w:hAnsi="HG丸ｺﾞｼｯｸM-PRO" w:eastAsia="HG丸ｺﾞｼｯｸM-PRO"/>
      <w:kern w:val="0"/>
    </w:rPr>
  </w:style>
  <w:style w:type="character" w:styleId="18" w:customStyle="1">
    <w:name w:val="本文インデント 2 (文字)"/>
    <w:basedOn w:val="10"/>
    <w:next w:val="18"/>
    <w:link w:val="17"/>
    <w:uiPriority w:val="0"/>
    <w:rPr>
      <w:rFonts w:ascii="HG丸ｺﾞｼｯｸM-PRO" w:hAnsi="HG丸ｺﾞｼｯｸM-PRO" w:eastAsia="HG丸ｺﾞｼｯｸM-PRO"/>
      <w:kern w:val="0"/>
    </w:rPr>
  </w:style>
  <w:style w:type="paragraph" w:styleId="19">
    <w:name w:val="Body Text Indent 3"/>
    <w:basedOn w:val="0"/>
    <w:next w:val="19"/>
    <w:link w:val="20"/>
    <w:uiPriority w:val="0"/>
    <w:pPr>
      <w:autoSpaceDE w:val="0"/>
      <w:autoSpaceDN w:val="0"/>
      <w:adjustRightInd w:val="0"/>
      <w:ind w:left="210" w:leftChars="100" w:firstLine="210" w:firstLineChars="100"/>
      <w:jc w:val="left"/>
    </w:pPr>
    <w:rPr>
      <w:rFonts w:ascii="HG丸ｺﾞｼｯｸM-PRO" w:hAnsi="HG丸ｺﾞｼｯｸM-PRO" w:eastAsia="HG丸ｺﾞｼｯｸM-PRO"/>
      <w:kern w:val="0"/>
    </w:rPr>
  </w:style>
  <w:style w:type="character" w:styleId="20" w:customStyle="1">
    <w:name w:val="本文インデント 3 (文字)"/>
    <w:basedOn w:val="10"/>
    <w:next w:val="20"/>
    <w:link w:val="19"/>
    <w:uiPriority w:val="0"/>
    <w:rPr>
      <w:rFonts w:ascii="HG丸ｺﾞｼｯｸM-PRO" w:hAnsi="HG丸ｺﾞｼｯｸM-PRO" w:eastAsia="HG丸ｺﾞｼｯｸM-PRO"/>
      <w:kern w:val="0"/>
    </w:rPr>
  </w:style>
  <w:style w:type="paragraph" w:styleId="21">
    <w:name w:val="header"/>
    <w:basedOn w:val="0"/>
    <w:next w:val="21"/>
    <w:link w:val="22"/>
    <w:uiPriority w:val="0"/>
    <w:pPr>
      <w:tabs>
        <w:tab w:val="center" w:leader="none" w:pos="4252"/>
        <w:tab w:val="right" w:leader="none" w:pos="8504"/>
      </w:tabs>
      <w:snapToGrid w:val="0"/>
    </w:pPr>
  </w:style>
  <w:style w:type="character" w:styleId="22" w:customStyle="1">
    <w:name w:val="ヘッダー (文字)"/>
    <w:basedOn w:val="10"/>
    <w:next w:val="22"/>
    <w:link w:val="21"/>
    <w:uiPriority w:val="0"/>
    <w:rPr>
      <w:rFonts w:ascii="Century" w:hAnsi="Century" w:eastAsia="ＭＳ 明朝"/>
    </w:rPr>
  </w:style>
  <w:style w:type="paragraph" w:styleId="23">
    <w:name w:val="footer"/>
    <w:basedOn w:val="0"/>
    <w:next w:val="23"/>
    <w:link w:val="24"/>
    <w:uiPriority w:val="0"/>
    <w:pPr>
      <w:tabs>
        <w:tab w:val="center" w:leader="none" w:pos="4252"/>
        <w:tab w:val="right" w:leader="none" w:pos="8504"/>
      </w:tabs>
      <w:snapToGrid w:val="0"/>
    </w:pPr>
  </w:style>
  <w:style w:type="character" w:styleId="24" w:customStyle="1">
    <w:name w:val="フッター (文字)"/>
    <w:basedOn w:val="10"/>
    <w:next w:val="24"/>
    <w:link w:val="23"/>
    <w:uiPriority w:val="0"/>
    <w:rPr>
      <w:rFonts w:ascii="Century" w:hAnsi="Century" w:eastAsia="ＭＳ 明朝"/>
    </w:rPr>
  </w:style>
  <w:style w:type="paragraph" w:styleId="25">
    <w:name w:val="Balloon Text"/>
    <w:basedOn w:val="0"/>
    <w:next w:val="25"/>
    <w:link w:val="26"/>
    <w:uiPriority w:val="0"/>
    <w:semiHidden/>
    <w:rPr>
      <w:rFonts w:asciiTheme="majorHAnsi" w:hAnsiTheme="majorHAnsi" w:eastAsiaTheme="majorEastAsia"/>
      <w:sz w:val="18"/>
    </w:rPr>
  </w:style>
  <w:style w:type="character" w:styleId="26" w:customStyle="1">
    <w:name w:val="吹き出し (文字)"/>
    <w:basedOn w:val="10"/>
    <w:next w:val="26"/>
    <w:link w:val="25"/>
    <w:uiPriority w:val="0"/>
    <w:rPr>
      <w:rFonts w:asciiTheme="majorHAnsi" w:hAnsiTheme="majorHAnsi" w:eastAsiaTheme="majorEastAsia"/>
      <w:sz w:val="18"/>
    </w:rPr>
  </w:style>
  <w:style w:type="character" w:styleId="27">
    <w:name w:val="Hyperlink"/>
    <w:basedOn w:val="10"/>
    <w:next w:val="27"/>
    <w:link w:val="0"/>
    <w:uiPriority w:val="0"/>
    <w:rPr>
      <w:color w:val="0000FF" w:themeColor="hyperlink"/>
      <w:u w:val="single" w:color="auto"/>
    </w:rPr>
  </w:style>
  <w:style w:type="character" w:styleId="28">
    <w:name w:val="footnote reference"/>
    <w:basedOn w:val="10"/>
    <w:next w:val="28"/>
    <w:link w:val="0"/>
    <w:uiPriority w:val="0"/>
    <w:semiHidden/>
    <w:rPr>
      <w:vertAlign w:val="superscript"/>
    </w:rPr>
  </w:style>
  <w:style w:type="character" w:styleId="29">
    <w:name w:val="endnote reference"/>
    <w:basedOn w:val="10"/>
    <w:next w:val="29"/>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551</TotalTime>
  <Pages>15</Pages>
  <Words>73</Words>
  <Characters>10106</Characters>
  <Application>JUST Note</Application>
  <Lines>1422</Lines>
  <Paragraphs>337</Paragraphs>
  <CharactersWithSpaces>10340</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CL10821C</dc:creator>
  <cp:lastModifiedBy>廣瀬 弘喜</cp:lastModifiedBy>
  <cp:lastPrinted>2026-07-22T08:01:18Z</cp:lastPrinted>
  <dcterms:created xsi:type="dcterms:W3CDTF">2010-05-30T23:41:00Z</dcterms:created>
  <dcterms:modified xsi:type="dcterms:W3CDTF">2026-07-22T08:00:32Z</dcterms:modified>
  <cp:revision>53</cp:revision>
</cp:coreProperties>
</file>