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508A3" w:rsidTr="00BC4A43">
        <w:trPr>
          <w:trHeight w:val="400"/>
        </w:trPr>
        <w:tc>
          <w:tcPr>
            <w:tcW w:w="10031" w:type="dxa"/>
            <w:gridSpan w:val="3"/>
          </w:tcPr>
          <w:p w:rsidR="00C508A3" w:rsidRDefault="00C508A3"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508A3"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C508A3" w:rsidRDefault="00C508A3"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508A3" w:rsidRDefault="00C508A3"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C508A3" w:rsidRDefault="00C508A3" w:rsidP="00BC4A43">
            <w:pPr>
              <w:suppressAutoHyphens/>
              <w:kinsoku w:val="0"/>
              <w:wordWrap w:val="0"/>
              <w:autoSpaceDE w:val="0"/>
              <w:autoSpaceDN w:val="0"/>
              <w:spacing w:line="366" w:lineRule="atLeast"/>
              <w:jc w:val="left"/>
              <w:rPr>
                <w:rFonts w:ascii="ＭＳ ゴシック" w:hAnsi="ＭＳ ゴシック"/>
              </w:rPr>
            </w:pPr>
          </w:p>
        </w:tc>
      </w:tr>
      <w:tr w:rsidR="00C508A3" w:rsidTr="00BC4A43">
        <w:trPr>
          <w:trHeight w:val="273"/>
        </w:trPr>
        <w:tc>
          <w:tcPr>
            <w:tcW w:w="3343" w:type="dxa"/>
            <w:tcBorders>
              <w:top w:val="single" w:sz="24" w:space="0" w:color="auto"/>
            </w:tcBorders>
          </w:tcPr>
          <w:p w:rsidR="00C508A3" w:rsidRDefault="00C508A3"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C508A3" w:rsidRDefault="00C508A3"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C508A3" w:rsidRDefault="00C508A3" w:rsidP="00BC4A43">
            <w:pPr>
              <w:suppressAutoHyphens/>
              <w:kinsoku w:val="0"/>
              <w:wordWrap w:val="0"/>
              <w:autoSpaceDE w:val="0"/>
              <w:autoSpaceDN w:val="0"/>
              <w:spacing w:line="366" w:lineRule="atLeast"/>
              <w:jc w:val="left"/>
              <w:rPr>
                <w:rFonts w:ascii="ＭＳ ゴシック" w:hAnsi="ＭＳ ゴシック"/>
              </w:rPr>
            </w:pPr>
          </w:p>
        </w:tc>
      </w:tr>
    </w:tbl>
    <w:p w:rsidR="00C508A3" w:rsidRDefault="00C508A3" w:rsidP="00C508A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gridCol w:w="142"/>
      </w:tblGrid>
      <w:tr w:rsidR="00C508A3" w:rsidTr="00AC4795">
        <w:tc>
          <w:tcPr>
            <w:tcW w:w="10008" w:type="dxa"/>
            <w:gridSpan w:val="2"/>
            <w:tcBorders>
              <w:top w:val="single" w:sz="4" w:space="0" w:color="000000"/>
              <w:left w:val="single" w:sz="4" w:space="0" w:color="000000"/>
              <w:bottom w:val="single" w:sz="4" w:space="0" w:color="000000"/>
              <w:right w:val="single" w:sz="4" w:space="0" w:color="000000"/>
            </w:tcBorders>
          </w:tcPr>
          <w:p w:rsidR="00C508A3" w:rsidRDefault="00C508A3" w:rsidP="00BC4A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A1F43">
              <w:rPr>
                <w:rFonts w:ascii="ＭＳ ゴシック" w:eastAsia="ＭＳ ゴシック" w:hAnsi="ＭＳ ゴシック" w:hint="eastAsia"/>
                <w:color w:val="000000"/>
                <w:kern w:val="0"/>
                <w:u w:val="single" w:color="000000"/>
              </w:rPr>
              <w:t>印</w:t>
            </w:r>
            <w:bookmarkStart w:id="0" w:name="_GoBack"/>
            <w:bookmarkEnd w:id="0"/>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08A3" w:rsidRDefault="00C508A3" w:rsidP="00BC4A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508A3" w:rsidRDefault="00C508A3"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08A3" w:rsidRDefault="00C508A3"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508A3" w:rsidRDefault="00C508A3" w:rsidP="00BC4A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508A3" w:rsidRDefault="00C508A3" w:rsidP="00BC4A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508A3" w:rsidRPr="00AC4795"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508A3" w:rsidRDefault="00C508A3"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C508A3" w:rsidRDefault="00C508A3" w:rsidP="00BC4A4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508A3" w:rsidRDefault="00C508A3" w:rsidP="00BC4A4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C4795" w:rsidTr="00AC4795">
        <w:trPr>
          <w:gridAfter w:val="1"/>
          <w:wAfter w:w="142" w:type="dxa"/>
        </w:trPr>
        <w:tc>
          <w:tcPr>
            <w:tcW w:w="9866" w:type="dxa"/>
            <w:tcBorders>
              <w:top w:val="single" w:sz="4" w:space="0" w:color="000000"/>
              <w:left w:val="single" w:sz="4" w:space="0" w:color="000000"/>
              <w:bottom w:val="single" w:sz="4" w:space="0" w:color="000000"/>
              <w:right w:val="single" w:sz="4" w:space="0" w:color="000000"/>
            </w:tcBorders>
          </w:tcPr>
          <w:p w:rsidR="00AC4795" w:rsidRDefault="00AC4795" w:rsidP="00AC4795"/>
          <w:p w:rsidR="00AC4795" w:rsidRDefault="00AC4795" w:rsidP="00AC4795">
            <w:r>
              <w:rPr>
                <w:rFonts w:hint="eastAsia"/>
              </w:rPr>
              <w:t>第　　　－　　　－　　　　号</w:t>
            </w:r>
          </w:p>
          <w:p w:rsidR="00AC4795" w:rsidRDefault="00AC4795" w:rsidP="00AC4795">
            <w:r>
              <w:rPr>
                <w:rFonts w:hint="eastAsia"/>
              </w:rPr>
              <w:t>申請のとおり相違ないことを認定します。</w:t>
            </w:r>
          </w:p>
          <w:p w:rsidR="00AC4795" w:rsidRDefault="00AC4795" w:rsidP="00AC4795">
            <w:r>
              <w:rPr>
                <w:rFonts w:hint="eastAsia"/>
              </w:rPr>
              <w:t>（注）本認定書の有効期間：令和　　年　　月　　日から令和　　年　　月　　日まで</w:t>
            </w:r>
          </w:p>
          <w:p w:rsidR="00AC4795" w:rsidRDefault="00AC4795" w:rsidP="00AC4795">
            <w:r>
              <w:rPr>
                <w:rFonts w:hint="eastAsia"/>
              </w:rPr>
              <w:t xml:space="preserve">令和　　年　　月　　日　　　　　　　　　　　　佐伯市長　</w:t>
            </w:r>
          </w:p>
          <w:p w:rsidR="00AC4795" w:rsidRPr="00AC4795" w:rsidRDefault="00AC4795" w:rsidP="00AC4795"/>
        </w:tc>
      </w:tr>
    </w:tbl>
    <w:p w:rsidR="00C508A3" w:rsidRDefault="00C508A3" w:rsidP="00C508A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508A3" w:rsidRDefault="00C508A3" w:rsidP="00C508A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C508A3" w:rsidRDefault="00C508A3" w:rsidP="00C508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508A3" w:rsidRDefault="00C508A3" w:rsidP="00C508A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C4795" w:rsidRDefault="00C508A3" w:rsidP="00AC479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508A3" w:rsidRPr="00AC4795" w:rsidRDefault="00C508A3" w:rsidP="00AC4795">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w:t>
      </w:r>
    </w:p>
    <w:p w:rsidR="001829FE" w:rsidRPr="001829FE" w:rsidRDefault="00C508A3" w:rsidP="00C508A3">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color w:val="000000"/>
          <w:kern w:val="0"/>
        </w:rPr>
        <w:t>に対して、経営安定関連保証の申込みを行うことが必要です。</w:t>
      </w:r>
      <w:r>
        <w:rPr>
          <w:rFonts w:ascii="ＭＳ ゴシック" w:eastAsia="ＭＳ ゴシック" w:hAnsi="ＭＳ ゴシック"/>
          <w:sz w:val="24"/>
        </w:rPr>
        <w:br w:type="page"/>
      </w:r>
    </w:p>
    <w:p w:rsidR="00104751" w:rsidRPr="00161B19" w:rsidRDefault="00104751" w:rsidP="00104751">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lastRenderedPageBreak/>
        <w:t>（申請書</w:t>
      </w:r>
      <w:r>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sidR="00C508A3">
        <w:rPr>
          <w:rFonts w:ascii="ＭＳ ゴシック" w:eastAsia="ＭＳ ゴシック" w:hAnsi="ＭＳ ゴシック" w:hint="eastAsia"/>
          <w:szCs w:val="21"/>
        </w:rPr>
        <w:t>）－⑫</w:t>
      </w:r>
      <w:r w:rsidRPr="00161B19">
        <w:rPr>
          <w:rFonts w:ascii="ＭＳ ゴシック" w:eastAsia="ＭＳ ゴシック" w:hAnsi="ＭＳ ゴシック" w:hint="eastAsia"/>
          <w:szCs w:val="21"/>
        </w:rPr>
        <w:t>の添付書類）</w:t>
      </w:r>
    </w:p>
    <w:p w:rsidR="00104751" w:rsidRPr="00161B19" w:rsidRDefault="00104751" w:rsidP="00104751">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rPr>
          <w:trHeight w:val="222"/>
        </w:trPr>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104751" w:rsidRPr="00161B19" w:rsidRDefault="00104751" w:rsidP="00104751">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104751" w:rsidRDefault="00104751" w:rsidP="00104751">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104751" w:rsidRPr="00104751" w:rsidRDefault="00104751" w:rsidP="00104751">
      <w:pPr>
        <w:widowControl/>
        <w:jc w:val="left"/>
        <w:rPr>
          <w:rFonts w:ascii="ＭＳ ゴシック" w:eastAsia="ＭＳ ゴシック" w:hAnsi="Times New Roman"/>
          <w:color w:val="000000"/>
          <w:spacing w:val="16"/>
          <w:kern w:val="0"/>
          <w:szCs w:val="21"/>
        </w:rPr>
      </w:pPr>
    </w:p>
    <w:p w:rsidR="00104751" w:rsidRDefault="00104751" w:rsidP="00104751">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（表２：最近１か月の売上高【Ａ】）</w:t>
      </w:r>
    </w:p>
    <w:tbl>
      <w:tblPr>
        <w:tblStyle w:val="afd"/>
        <w:tblW w:w="0" w:type="auto"/>
        <w:jc w:val="center"/>
        <w:tblLook w:val="04A0" w:firstRow="1" w:lastRow="0" w:firstColumn="1" w:lastColumn="0" w:noHBand="0" w:noVBand="1"/>
      </w:tblPr>
      <w:tblGrid>
        <w:gridCol w:w="5415"/>
        <w:gridCol w:w="3511"/>
      </w:tblGrid>
      <w:tr w:rsidR="00104751" w:rsidTr="006C059C">
        <w:trPr>
          <w:trHeight w:val="463"/>
          <w:jc w:val="center"/>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（表３：令和元年12月の売上高【Ｂ】）</w:t>
      </w:r>
    </w:p>
    <w:tbl>
      <w:tblPr>
        <w:tblStyle w:val="afd"/>
        <w:tblW w:w="0" w:type="auto"/>
        <w:tblInd w:w="344" w:type="dxa"/>
        <w:tblLook w:val="04A0" w:firstRow="1" w:lastRow="0" w:firstColumn="1" w:lastColumn="0" w:noHBand="0" w:noVBand="1"/>
      </w:tblPr>
      <w:tblGrid>
        <w:gridCol w:w="5415"/>
        <w:gridCol w:w="3511"/>
      </w:tblGrid>
      <w:tr w:rsidR="00104751" w:rsidTr="00104751">
        <w:trPr>
          <w:trHeight w:val="433"/>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ind w:firstLineChars="750" w:firstLine="1500"/>
              <w:rPr>
                <w:rFonts w:ascii="ＭＳ ゴシック" w:eastAsia="ＭＳ ゴシック" w:hAnsi="ＭＳ ゴシック"/>
                <w:szCs w:val="21"/>
              </w:rPr>
            </w:pPr>
            <w:r>
              <w:rPr>
                <w:rFonts w:ascii="ＭＳ ゴシック" w:eastAsia="ＭＳ ゴシック" w:hAnsi="ＭＳ ゴシック" w:hint="eastAsia"/>
                <w:szCs w:val="21"/>
              </w:rPr>
              <w:t>令和　元　年　12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（最近１か月の企業</w:t>
      </w:r>
      <w:r>
        <w:rPr>
          <w:rFonts w:ascii="ＭＳ ゴシック" w:eastAsia="ＭＳ ゴシック" w:hAnsi="Times New Roman" w:hint="eastAsia"/>
          <w:color w:val="000000"/>
          <w:spacing w:val="16"/>
          <w:kern w:val="0"/>
          <w:szCs w:val="21"/>
        </w:rPr>
        <w:t>全体の売上高の減少率）</w:t>
      </w: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104751" w:rsidTr="006C059C">
        <w:tc>
          <w:tcPr>
            <w:tcW w:w="6487"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　　　　　　　円　－　【Ａ】　　　　　　円</w:t>
            </w:r>
          </w:p>
        </w:tc>
        <w:tc>
          <w:tcPr>
            <w:tcW w:w="1559" w:type="dxa"/>
            <w:vMerge w:val="restart"/>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104751" w:rsidRDefault="00104751" w:rsidP="006C059C">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04751" w:rsidTr="006C059C">
        <w:tc>
          <w:tcPr>
            <w:tcW w:w="6487"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　　　　　　　円</w:t>
            </w: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（表４：Ａの期間後２か月間の見込み売上高【Ｃ】）</w:t>
      </w:r>
    </w:p>
    <w:tbl>
      <w:tblPr>
        <w:tblStyle w:val="afd"/>
        <w:tblW w:w="0" w:type="auto"/>
        <w:tblLook w:val="04A0" w:firstRow="1" w:lastRow="0" w:firstColumn="1" w:lastColumn="0" w:noHBand="0" w:noVBand="1"/>
      </w:tblPr>
      <w:tblGrid>
        <w:gridCol w:w="5415"/>
        <w:gridCol w:w="3511"/>
      </w:tblGrid>
      <w:tr w:rsidR="00104751" w:rsidTr="006C059C">
        <w:trPr>
          <w:trHeight w:val="397"/>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104751" w:rsidTr="006C059C">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04751" w:rsidTr="006C059C">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（表５：令和元年12月の売上高の３倍【Ｂ×３】）</w:t>
      </w:r>
    </w:p>
    <w:tbl>
      <w:tblPr>
        <w:tblStyle w:val="afd"/>
        <w:tblW w:w="0" w:type="auto"/>
        <w:tblLook w:val="04A0" w:firstRow="1" w:lastRow="0" w:firstColumn="1" w:lastColumn="0" w:noHBand="0" w:noVBand="1"/>
      </w:tblPr>
      <w:tblGrid>
        <w:gridCol w:w="5148"/>
        <w:gridCol w:w="3346"/>
      </w:tblGrid>
      <w:tr w:rsidR="00104751" w:rsidTr="006C059C">
        <w:trPr>
          <w:trHeight w:val="372"/>
        </w:trPr>
        <w:tc>
          <w:tcPr>
            <w:tcW w:w="5148"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令和元年12月の売上高×３</w:t>
            </w:r>
          </w:p>
        </w:tc>
        <w:tc>
          <w:tcPr>
            <w:tcW w:w="3346"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（最近３か月の企業</w:t>
      </w:r>
      <w:r>
        <w:rPr>
          <w:rFonts w:ascii="ＭＳ ゴシック" w:eastAsia="ＭＳ ゴシック" w:hAnsi="Times New Roman" w:hint="eastAsia"/>
          <w:color w:val="000000"/>
          <w:spacing w:val="16"/>
          <w:kern w:val="0"/>
          <w:szCs w:val="21"/>
        </w:rPr>
        <w:t>全体の売上高の減少率）</w:t>
      </w:r>
    </w:p>
    <w:tbl>
      <w:tblPr>
        <w:tblW w:w="9356" w:type="dxa"/>
        <w:tblLook w:val="04A0" w:firstRow="1" w:lastRow="0" w:firstColumn="1" w:lastColumn="0" w:noHBand="0" w:noVBand="1"/>
      </w:tblPr>
      <w:tblGrid>
        <w:gridCol w:w="9356"/>
      </w:tblGrid>
      <w:tr w:rsidR="00104751" w:rsidTr="006C059C">
        <w:tc>
          <w:tcPr>
            <w:tcW w:w="9356"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（【Ｂ×３】　　　　　　　　円）　－　（【Ａ】　　　　　　円 ＋【Ｃ】　　　　　　円）</w:t>
            </w:r>
          </w:p>
        </w:tc>
      </w:tr>
      <w:tr w:rsidR="00104751" w:rsidRPr="00457FFE" w:rsidTr="006C059C">
        <w:tc>
          <w:tcPr>
            <w:tcW w:w="9356"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【Ｂ×３】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×100　＝　　　　　　％</w:t>
      </w:r>
    </w:p>
    <w:p w:rsidR="00104751" w:rsidRDefault="00104751" w:rsidP="00104751">
      <w:pPr>
        <w:widowControl/>
        <w:jc w:val="left"/>
        <w:rPr>
          <w:rFonts w:ascii="ＭＳ ゴシック" w:eastAsia="ＭＳ ゴシック" w:hAnsi="ＭＳ ゴシック"/>
          <w:sz w:val="24"/>
        </w:rPr>
      </w:pPr>
    </w:p>
    <w:p w:rsidR="00104751" w:rsidRDefault="00104751" w:rsidP="001047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104751" w:rsidTr="006C059C">
        <w:trPr>
          <w:trHeight w:val="1425"/>
        </w:trPr>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104751" w:rsidRDefault="00104751" w:rsidP="00104751">
      <w:pPr>
        <w:widowControl/>
        <w:ind w:left="210" w:hangingChars="100" w:hanging="210"/>
        <w:jc w:val="left"/>
        <w:rPr>
          <w:rFonts w:ascii="ＭＳ ゴシック" w:eastAsia="ＭＳ ゴシック" w:hAnsi="ＭＳ ゴシック"/>
          <w:szCs w:val="21"/>
        </w:rPr>
      </w:pPr>
    </w:p>
    <w:p w:rsidR="00104751" w:rsidRPr="00104751" w:rsidRDefault="00104751" w:rsidP="00104751">
      <w:pPr>
        <w:suppressAutoHyphens/>
        <w:wordWrap w:val="0"/>
        <w:spacing w:line="220" w:lineRule="exact"/>
        <w:ind w:leftChars="200" w:left="630" w:hangingChars="100" w:hanging="210"/>
        <w:jc w:val="left"/>
        <w:textAlignment w:val="baseline"/>
        <w:rPr>
          <w:rFonts w:ascii="ＭＳ ゴシック" w:eastAsia="ＭＳ ゴシック" w:hAnsi="ＭＳ ゴシック"/>
          <w:color w:val="000000"/>
          <w:kern w:val="0"/>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104751" w:rsidRPr="00104751" w:rsidSect="00AC4795">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FD" w:rsidRDefault="007B7FFD">
      <w:r>
        <w:separator/>
      </w:r>
    </w:p>
  </w:endnote>
  <w:endnote w:type="continuationSeparator" w:id="0">
    <w:p w:rsidR="007B7FFD" w:rsidRDefault="007B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FD" w:rsidRDefault="007B7FFD">
      <w:r>
        <w:separator/>
      </w:r>
    </w:p>
  </w:footnote>
  <w:footnote w:type="continuationSeparator" w:id="0">
    <w:p w:rsidR="007B7FFD" w:rsidRDefault="007B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09B1"/>
    <w:rsid w:val="00104751"/>
    <w:rsid w:val="00156659"/>
    <w:rsid w:val="001829FE"/>
    <w:rsid w:val="0027244D"/>
    <w:rsid w:val="002F260B"/>
    <w:rsid w:val="00404070"/>
    <w:rsid w:val="00437311"/>
    <w:rsid w:val="004806E8"/>
    <w:rsid w:val="00497A82"/>
    <w:rsid w:val="00550E53"/>
    <w:rsid w:val="006A4B65"/>
    <w:rsid w:val="00716DBB"/>
    <w:rsid w:val="00752598"/>
    <w:rsid w:val="00794366"/>
    <w:rsid w:val="007B7FFD"/>
    <w:rsid w:val="00900C0F"/>
    <w:rsid w:val="00995DDD"/>
    <w:rsid w:val="009E4666"/>
    <w:rsid w:val="00A179F0"/>
    <w:rsid w:val="00A24D15"/>
    <w:rsid w:val="00AA1640"/>
    <w:rsid w:val="00AC4795"/>
    <w:rsid w:val="00B455CD"/>
    <w:rsid w:val="00BA14A3"/>
    <w:rsid w:val="00BA1F43"/>
    <w:rsid w:val="00C120FB"/>
    <w:rsid w:val="00C43A74"/>
    <w:rsid w:val="00C508A3"/>
    <w:rsid w:val="00CA07EA"/>
    <w:rsid w:val="00CE3E87"/>
    <w:rsid w:val="00CE48C5"/>
    <w:rsid w:val="00D57AB6"/>
    <w:rsid w:val="00D82B66"/>
    <w:rsid w:val="00DA572E"/>
    <w:rsid w:val="00E10140"/>
    <w:rsid w:val="00E81E0F"/>
    <w:rsid w:val="00E8394A"/>
    <w:rsid w:val="00E918C3"/>
    <w:rsid w:val="00E96728"/>
    <w:rsid w:val="00EB4642"/>
    <w:rsid w:val="00F21F9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E32A-7FAF-45C5-816C-D072180E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12</cp:revision>
  <cp:lastPrinted>2020-03-14T02:24:00Z</cp:lastPrinted>
  <dcterms:created xsi:type="dcterms:W3CDTF">2020-04-30T05:41:00Z</dcterms:created>
  <dcterms:modified xsi:type="dcterms:W3CDTF">2023-02-20T07:23:00Z</dcterms:modified>
</cp:coreProperties>
</file>